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57/2024/UBTVQH15 phê chuẩn đề nghị của Chánh án Tòa án nhân dân tối cao về cục, vụ và tương đương, cơ quan báo chí của Tòa án nhân dân tối cao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57/2024/UBTVQH15</w:t>
      </w:r>
    </w:p>
    <w:p>
      <w:r>
        <w:t>Hà Nội, ngày 15 tháng 11 năm 2024</w:t>
      </w:r>
    </w:p>
    <w:p>
      <w:r>
        <w:t>NGHỊ QUYẾT</w:t>
      </w:r>
    </w:p>
    <w:p>
      <w:r>
        <w:t>PHÊ CHUẨN ĐỀ NGHỊ CỦA CHÁNH ÁN TÒA ÁN NHÂN DÂN TỐI CAO VỀ CỤC, VỤ VÀ TƯƠNG ĐƯƠNG, CƠ QUAN BÁO CHÍ CỦA TÒA ÁN NHÂN DÂN TỐI CAO</w:t>
      </w:r>
    </w:p>
    <w:p>
      <w:r>
        <w:t>ỦY BAN THƯỜNG VỤ QUỐC HỘI</w:t>
      </w:r>
    </w:p>
    <w:p>
      <w:r>
        <w:t>Căn cứ Hiến pháp nước Cộng hòa xã hội chủ nghĩa Việt Nam;</w:t>
      </w:r>
    </w:p>
    <w:p>
      <w:r>
        <w:t>Căn cứ Luật Tổ chức Tòa án nhân dân số 34/2024/QH15,</w:t>
      </w:r>
    </w:p>
    <w:p>
      <w:r>
        <w:t>QUYẾT NGHỊ:</w:t>
      </w:r>
    </w:p>
    <w:p>
      <w:r>
        <w:t>Điều 1. Phê chuẩn đề nghị của Chánh án Tòa án nhân dân tối cao về cục, vụ và tương đương, cơ quan báo chí của Tòa án nhân dân tối cao</w:t>
      </w:r>
    </w:p>
    <w:p>
      <w:r>
        <w:t>1. Các cục, vụ và tương đương của Tòa án nhân dân tối cao gồm có:</w:t>
      </w:r>
    </w:p>
    <w:p>
      <w:r>
        <w:t>a) Cục Kế hoạch - Tài chính;</w:t>
      </w:r>
    </w:p>
    <w:p>
      <w:r>
        <w:t>b) Cục Công nghệ thông tin;</w:t>
      </w:r>
    </w:p>
    <w:p>
      <w:r>
        <w:t>c) Vụ Giám đốc, kiểm tra về hình sự;</w:t>
      </w:r>
    </w:p>
    <w:p>
      <w:r>
        <w:t>d) Vụ Giám đốc, kiểm tra về dân sự;</w:t>
      </w:r>
    </w:p>
    <w:p>
      <w:r>
        <w:t>đ) Vụ Giám đốc, kiểm tra về kinh doanh - thương mại, phá sản, lao động, gia đình và người chưa thành niên;</w:t>
      </w:r>
    </w:p>
    <w:p>
      <w:r>
        <w:t>e) Vụ Giám đốc, kiểm tra về hành chính;</w:t>
      </w:r>
    </w:p>
    <w:p>
      <w:r>
        <w:t>g) Vụ Pháp chế và Quản lý khoa học;</w:t>
      </w:r>
    </w:p>
    <w:p>
      <w:r>
        <w:t>h) Vụ Tổ chức - Cán bộ;</w:t>
      </w:r>
    </w:p>
    <w:p>
      <w:r>
        <w:t>i) Vụ Hợp tác quốc tế;</w:t>
      </w:r>
    </w:p>
    <w:p>
      <w:r>
        <w:t>k) Vụ Công tác phía Nam;</w:t>
      </w:r>
    </w:p>
    <w:p>
      <w:r>
        <w:t>l) Thanh tra Tòa án nhân dân tối cao.</w:t>
      </w:r>
    </w:p>
    <w:p>
      <w:r>
        <w:t>2. Cơ quan báo chí của Tòa án nhân dân tối cao gồm có:</w:t>
      </w:r>
    </w:p>
    <w:p>
      <w:r>
        <w:t>a) Báo Công lý;</w:t>
      </w:r>
    </w:p>
    <w:p>
      <w:r>
        <w:t>b) Tạp chí Tòa án nhân dân.</w:t>
      </w:r>
    </w:p>
    <w:p>
      <w:r>
        <w:t>3. Tổ chức bộ máy, nhiệm vụ, quyền hạn cụ thể của các đơn vị quy định tại khoản 1 và khoản 2 Điều này do Chánh án Tòa án nhân dân tối cao quy định.</w:t>
      </w:r>
    </w:p>
    <w:p>
      <w:r>
        <w:t>Điều 2. Hiệu lực thi hành</w:t>
      </w:r>
    </w:p>
    <w:p>
      <w:r>
        <w:t>1. Nghị quyết này có hiệu lực thi hành từ ngày 01 tháng 01 năm 2025.</w:t>
      </w:r>
    </w:p>
    <w:p>
      <w:r>
        <w:t>2. Nghị quyết số 956/NQ-UBTVQH13 ngày 28 tháng 5 năm 2015 của Ủy ban Thường vụ Quốc hội phê chuẩn đề nghị của Chánh án Tòa án nhân dân tối cao về tổ chức bộ máy, nhiệm vụ, quyền hạn của các đơn vị trong bộ máy giúp việc của Tòa án nhân dân tối cao hết hiệu lực kể từ ngày Nghị quyết này có hiệu lực thi hành.</w:t>
      </w:r>
    </w:p>
    <w:p>
      <w:r>
        <w:t>Điều 3. Tổ chức thực hiện</w:t>
      </w:r>
    </w:p>
    <w:p>
      <w:r>
        <w:t>Chánh án Tòa án nhân dân tối cao có trách nhiệm thi hành Nghị quyết này.</w:t>
      </w:r>
    </w:p>
    <w:p>
      <w:r>
        <w:t>Nghị quyết này được Ủy ban Thường vụ Quốc hội nước Cộng hòa xã hội chủ nghĩa Việt Nam khóa XV, phiên họp thứ 39 thông qua ngày 15 tháng 11 năm 2024.</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