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57/2024/NQ-HĐND thông qua Quy chế quản lý kiến trúc thành phố Nam Định,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57/2024/NQ-HĐND</w:t>
      </w:r>
    </w:p>
    <w:p>
      <w:r>
        <w:t>Nam Định, ngày 11 tháng 7 năm 2024</w:t>
      </w:r>
    </w:p>
    <w:p>
      <w:r>
        <w:t>NGHỊ QUYẾT</w:t>
      </w:r>
    </w:p>
    <w:p>
      <w:r>
        <w:t>THÔNG QUA QUY CHẾ QUẢN LÝ KIẾN TRÚC THÀNH PHỐ NAM ĐỊNH, TỈNH NAM ĐỊNH</w:t>
      </w:r>
    </w:p>
    <w:p>
      <w:r>
        <w:t>HỘI ĐỒNG NHÂN DÂN TỈNH NAM ĐỊNH</w:t>
      </w:r>
    </w:p>
    <w:p>
      <w:r>
        <w:t>KHÓA XIX,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Kiến trúc ngày 13 tháng 6 năm 2019;</w:t>
      </w:r>
    </w:p>
    <w:p>
      <w:r>
        <w:t>Căn cứ Nghị định số 85/2020/NĐ-CP ngày 17 tháng 7 năm 2020 của Chính phủ quy định chi tiết một số điều của Luật Kiến trúc;</w:t>
      </w:r>
    </w:p>
    <w:p>
      <w:r>
        <w:t>Căn cứ Quyết định số 1246/QĐ-TTg ngày 19 tháng 7 năm 2021 của Thủ tướng Chính phủ về việc định hướng phát triển kiến trúc Việt Nam đến năm 2030, tầm nhìn đến năm 2050;</w:t>
      </w:r>
    </w:p>
    <w:p>
      <w:r>
        <w:t>Căn cứ Quyết định số 1422/QĐ-TTg ngày 17 tháng 9 năm 2020 của Thủ tướng Chính phủ về việc phê duyệt điều chỉnh quy hoạch chung Thành phố Nam Định đến năm 2040 tầm nhìn đến năm 2050;</w:t>
      </w:r>
    </w:p>
    <w:p>
      <w:r>
        <w:t>Xét Tờ trình số 80/TTr-UBND ngày 28 tháng 6 năm 2024 của Ủy ban nhân dân tỉnh về việc ban hành Nghị quyết thông qua Quy chế quản lý kiến trúc thành phố Nam Định, tỉnh Nam Định; Báo cáo thẩm tra của Ban Kinh tế - Ngân sách Hội đồng nhân dân tỉnh; ý kiến thảo luận của đại biểu Hội đồng nhân dân tỉnh tại kỳ họp.</w:t>
      </w:r>
    </w:p>
    <w:p>
      <w:r>
        <w:t>QUYẾT NGHỊ:</w:t>
      </w:r>
    </w:p>
    <w:p>
      <w:r>
        <w:t>Điều 1.  Thông qua Quy chế quản lý kiến trúc thành phố Nam Định, tỉnh Nam Định (sau đây gọi tắt là Quy chế) với các nội dung chính, như sau:</w:t>
      </w:r>
    </w:p>
    <w:p>
      <w:r>
        <w:t>1. Phạm vi và đối tượng áp dụng</w:t>
      </w:r>
    </w:p>
    <w:p>
      <w:r>
        <w:t>a) Phạm vi áp dụng: Khu vực thành phố Nam Định mở rộng, khu vực khác thuộc phạm vi đồ án điều chỉnh Quy hoạch chung thành phố Nam Định đến năm 2040, tầm nhìn đến năm 2050 được xác định tại Quyết định số 1422/QĐ-TTg của Thủ tướng Chính phủ ngày 17 tháng 9 năm 2020 (sau đây gọi tắt là điều chỉnh quy hoạch chung thành phố Nam Định).</w:t>
      </w:r>
    </w:p>
    <w:p>
      <w:r>
        <w:t>b) Đối tượng áp dụng: Các cơ quan, tổ chức, cá nhân trong nước, nước ngoài có liên quan đến hoạt động kiến trúc và xây dựng công trình trên địa bàn thành phố Nam Định có trách nhiệm thực hiện theo Quy chế này.</w:t>
      </w:r>
    </w:p>
    <w:p>
      <w:r>
        <w:t>2. Mục tiêu: Là một trong các căn cứ để quản lý kiến trúc, không gian cảnh quan đô thị thành phố Nam Định phù hợp với định hướng điều chỉnh quy hoạch chung thành phố, các đồ án quy hoạch phân khu và thực tiễn phát triển đô thị.</w:t>
      </w:r>
    </w:p>
    <w:p>
      <w:r>
        <w:t>3. Nguyên tắc quản lý kiến trúc trong đô thị</w:t>
      </w:r>
    </w:p>
    <w:p>
      <w:r>
        <w:t>a) Các nguyên tắc chung</w:t>
      </w:r>
    </w:p>
    <w:p>
      <w:r>
        <w:t>- Thiết kế kiến trúc phù hợp với Luật Kiến trúc năm 2019, các quy định pháp luật về xây dựng và các quy định liên quan.</w:t>
      </w:r>
    </w:p>
    <w:p>
      <w:r>
        <w:t>- Phù hợp với định hướng điều chỉnh quy hoạch chung thành phố Nam Định, đáp ứng các nhu cầu phát triển bền vững về kinh tế - xã hội - môi trường, đảm bảo an ninh quốc phòng, sử dụng hợp lý tài nguyên thiên nhiên, thích ứng với biến đổi khí hậu và phòng chống thiên tai.</w:t>
      </w:r>
    </w:p>
    <w:p>
      <w:r>
        <w:t>- Các công trình kiến trúc trong phạm vi áp dụng được quản lý đồng bộ về chức năng, tổ chức không gian, kiến trúc công trình, cảnh quan đô thị, phù hợp với truyền thống lịch sử, văn hóa, điều kiện tự nhiên, khí hậu môi trường và các đồ án quy hoạch đô thị, quy hoạch xây dựng, thiết kế đô thị (nếu có) đã được phê duyệt.</w:t>
      </w:r>
    </w:p>
    <w:p>
      <w:r>
        <w:t>b) Các nguyên tắc đối với khu vực có yêu cầu quản lý đặc thù</w:t>
      </w:r>
    </w:p>
    <w:p>
      <w:r>
        <w:t>- Đối với các khu vực có ý nghĩa quan trọng về không gian cảnh quan, khu vực có cảnh quan thiên nhiên, mặt nước; Các trục, tuyến phố chính; Tuyến phố đi bộ và không gian đi bộ; Khu vực cửa ngõ đô thị và quảng trường đô thị; Hệ thống công viên, hồ nước; Công trình di tích lịch sử - văn hóa trọng điểm... việc quản lý kiến trúc trong đô thị đảm bảo phù hợp theo định hướng điều chỉnh quy hoạch chung thành phố Nam Định đã được phê duyệt và các quy định pháp lý quy hoạch hiện hành.</w:t>
      </w:r>
    </w:p>
    <w:p>
      <w:r>
        <w:t>- Đối với khu vực lập thiết kế đô thị riêng cần ưu tiên và được thể hiện thông qua các sơ đồ vị trí cụ thể cho các khu vực này.</w:t>
      </w:r>
    </w:p>
    <w:p>
      <w:r>
        <w:t>- Đối với khu vực tuyến phố, khu vực ưu tiên chỉnh trang: Thực hiện tuân thủ quy hoạch chung thành phố Nam Định, Quy hoạch phân khu đã được phê duyệt và Quy chuẩn, Tiêu chuẩn kỹ thuật quốc gia.</w:t>
      </w:r>
    </w:p>
    <w:p>
      <w:r>
        <w:t>c) Đối với các công trình phải tổ chức thi tuyển phương án kiến trúc</w:t>
      </w:r>
    </w:p>
    <w:p>
      <w:r>
        <w:t>- Các công trình phải tổ chức thi tuyển phương án kiến trúc đảm bảo tuân thủ các nội dung được nêu tại khoản 2 Điều 17 Luật Kiến trúc năm 2019 và các quy định khác có liên quan.</w:t>
      </w:r>
    </w:p>
    <w:p>
      <w:r>
        <w:t>- Khuyến khích thi tuyển đối với các công trình tạo điểm nhấn và hình thành diện mạo đô thị.</w:t>
      </w:r>
    </w:p>
    <w:p>
      <w:r>
        <w:t>4. Định hướng kiến trúc, không gian cảnh quan đô thị</w:t>
      </w:r>
    </w:p>
    <w:p>
      <w:r>
        <w:t>a) Định hướng chung</w:t>
      </w:r>
    </w:p>
    <w:p>
      <w:r>
        <w:t>- Xây dựng thành phố Nam Định theo hướng hình thành đô thị vừa bảo vệ và phát huy được truyền thống lịch sử vừa gắn với các không gian mới hiện đại, tiện nghi, thân thiện môi trường.</w:t>
      </w:r>
    </w:p>
    <w:p>
      <w:r>
        <w:t>- Kiến trúc toàn đô thị đảm bảo phù hợp với định hướng kiến trúc, không gian cảnh quan theo đồ án điều chỉnh quy hoạch chung thành phố Nam Định.</w:t>
      </w:r>
    </w:p>
    <w:p>
      <w:r>
        <w:t>b) Định hướng cụ thể</w:t>
      </w:r>
    </w:p>
    <w:p>
      <w:r>
        <w:t>- Về không gian cảnh quan đô thị: Vị trí, quy mô công trình điểm nhấn về cảnh quan đô thị yêu cầu phù hợp quy hoạch đô thị được phê duyệt.</w:t>
      </w:r>
    </w:p>
    <w:p>
      <w:r>
        <w:t>- Về kiến trúc: Thiết kế kiến trúc phải phù hợp với định hướng chung đã được quy định tại các đồ án điều chỉnh quy hoạch chung thành phố Nam Định, Quy hoạch phân khu đã được phê duyệt và Quy chuẩn, Tiêu chuẩn kỹ thuật quốc gia.</w:t>
      </w:r>
    </w:p>
    <w:p>
      <w:r>
        <w:t>5. Yêu cầu về bản sắc văn hóa dân tộc trong kiến trúc</w:t>
      </w:r>
    </w:p>
    <w:p>
      <w:r>
        <w:t>- Các khu vực chức năng xây dựng với đặc trưng, hình thái không gian và bản sắc đô thị riêng, phù hợp với hiện trạng, đặc điểm hoạt động và chức năng hướng đến của từng khu vực.</w:t>
      </w:r>
    </w:p>
    <w:p>
      <w:r>
        <w:t>- Khai thác các giá trị cảnh quan tự nhiên (sông Đào, sông Hồng, vùng cảnh quan nông nghiệp) kết hợp với các yếu tố hạ tầng khung hiện có (QL.21, QL.10) và hệ thống cây xanh, mặt nước nhân tạo để tạo nên một khung liên kết giữa các khu chức năng trong thành phố Nam Định.</w:t>
      </w:r>
    </w:p>
    <w:p>
      <w:r>
        <w:t>- Bảo vệ và phát huy sự đa dạng sinh thái, địa hình, cây xanh mặt nước trong đô thị. Giữ gìn và tôn tạo không gian văn hoá truyền thống. Đối với công trình kiến trúc xây mới, cải tạo sửa chữa đảm bảo kế thừa, tiếp thu và phát huy các phong cách kiến trúc bản địa và xu hướng kiến trúc qua các thời kỳ.</w:t>
      </w:r>
    </w:p>
    <w:p>
      <w:r>
        <w:t>6. Quy định đối với khu vực có yêu cầu quản lý đặc thù: Tuân thủ nguyên tắc đối với khu vực có yêu cầu quản lý đặc thù. Quy định cụ thể cho từng khu vực có yêu cầu quản lý đặc thù đảm bảo phù hợp các đồ án quy hoạch phân khu, đồ án Thiết kế đô thị riêng (nếu có) hoặc đồ án quy hoạch chi tiết 1/500 liên quan.</w:t>
      </w:r>
    </w:p>
    <w:p>
      <w:r>
        <w:t>7. Quy định kiến trúc các loại hình công trình: Việc quy định, phân loại các loại công trình cụ thể đảm bảo phù hợp theo định hướng phát triển chung của thành phố Nam Định, tuân thủ nguyên tắc đối với khu vực có yêu cầu quản lý đặc thù, đảm bảo phù hợp theo các chỉ tiêu đã được quy định tại các đồ án quy hoạch chung, quy hoạch phân khu, quy chuẩn, tiêu chuẩn kỹ thuật quốc gia.</w:t>
      </w:r>
    </w:p>
    <w:p>
      <w:r>
        <w:t>8. Quy định quản lý, bảo vệ công trình kiến trúc có giá trị</w:t>
      </w:r>
    </w:p>
    <w:p>
      <w:r>
        <w:t>- Đối với quy định quản lý công trình thuộc Danh mục kiến trúc có giá trị đã được phê duyệt tuân thủ theo Điều 13 Luật Kiến trúc năm 2019; Điều 12 và Điều 13 Phụ lục II Nghị định số 85/2020/NĐ-CP ngày 17 tháng 7 năm 2020 của Chính phủ, đảm bảo phù hợp theo các đồ án quy hoạch chung, quy hoạch phân khu đã được phê duyệt và các quy định có liên quan.</w:t>
      </w:r>
    </w:p>
    <w:p>
      <w:r>
        <w:t>- Đối với quy định quản lý các công trình đã được xếp hạng thì thực hiện theo quy định của pháp luật về Di sản văn hóa và các quy định khác có liên quan.</w:t>
      </w:r>
    </w:p>
    <w:p>
      <w:r>
        <w:t>9. Quy định đối với kiến trúc công trình hạ tầng kỹ thuật đô thị: Đảm bảo phù hợp theo QCVN 07:2023/BXD - Quy chuẩn kỹ thuật quốc gia về hệ thống công trình hạ tầng kỹ thuật và định hướng kiến trúc, không gian cảnh quan theo đồ án điều chỉnh quy hoạch chung thành phố Nam Định.</w:t>
      </w:r>
    </w:p>
    <w:p>
      <w:r>
        <w:t>10. Các yêu cầu khác: Quy định một số nội dung như: Quảng cáo trên công trình kiến trúc đã và đang xây dựng; Hình thức kiến trúc cổng, hàng rào; Màu sắc, chất liệu và chi tiết bên ngoài công trình kiến trúc; Dự án, công trình nhà ở riêng lẻ chưa triển khai và đang triển khai xây dựng; Việc xử lý mặt ngoài các công trình kiến trúc hiện hữu đảm bảo phù hợp theo quy hoạch đô thị được duyệt và các quy định khác có liên quan.</w:t>
      </w:r>
    </w:p>
    <w:p>
      <w:r>
        <w:t>Điều 2.  Giao Ủy ban nhân dân tỉnh:</w:t>
      </w:r>
    </w:p>
    <w:p>
      <w:r>
        <w:t>1. Tổ chức thực hiện Nghị quyết.</w:t>
      </w:r>
    </w:p>
    <w:p>
      <w:r>
        <w:t>2. Thực hiện các thủ tục phê duyệt Quy chế quản lý kiến trúc thành phố Nam Định, tỉnh Nam Định theo đúng quy định Luật Kiến trúc năm 2019 và chịu trách nhiệm toàn diện trước pháp luật và Hội đồng nhân dân tỉnh về tính chính xác của các nội dung, thông tin, số liệu trong Quy chế. Quy chế được phê duyệt quy định cụ thể về thời điểm áp dụng Quy chế phù hợp lộ trình mở rộng địa giới hành chính của thành phố Nam Định theo quyết định của cơ quan có thẩm quyền.</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19 thông qua ngày 11 tháng 7 năm 2024 và có hiệu lực từ ngày 21 tháng 7 năm 2024./.</w:t>
      </w:r>
    </w:p>
    <w:p>
      <w:r>
        <w:t>Nơi nhận:</w:t>
      </w:r>
    </w:p>
    <w:p>
      <w:r>
        <w:t>- Ủy ban thường vụ Quốc hội;</w:t>
      </w:r>
    </w:p>
    <w:p>
      <w:r>
        <w:t>- Chính phủ;</w:t>
      </w:r>
    </w:p>
    <w:p>
      <w:r>
        <w:t>- Bộ Tư pháp;</w:t>
      </w:r>
    </w:p>
    <w:p>
      <w:r>
        <w:t>- Bộ Xây dựng;</w:t>
      </w:r>
    </w:p>
    <w:p>
      <w:r>
        <w:t>- Ban Thường vụ Tỉnh ủy;</w:t>
      </w:r>
    </w:p>
    <w:p>
      <w:r>
        <w:t>- Thường trực Tỉnh ủy;</w:t>
      </w:r>
    </w:p>
    <w:p>
      <w:r>
        <w:t>- Đoàn đại biểu Quốc hội tỉnh;</w:t>
      </w:r>
    </w:p>
    <w:p>
      <w:r>
        <w:t>- Như Điều 2, Điều 3;</w:t>
      </w:r>
    </w:p>
    <w:p>
      <w:r>
        <w:t>- Ủy ban MTTQVN tỉnh;</w:t>
      </w:r>
    </w:p>
    <w:p>
      <w:r>
        <w:t>- Các sở, ban, ngành, đoàn thể của tỉnh;</w:t>
      </w:r>
    </w:p>
    <w:p>
      <w:r>
        <w:t>- Thường trực HU, HĐND, UBND các huyện, TP;</w:t>
      </w:r>
    </w:p>
    <w:p>
      <w:r>
        <w:t>- Công báo tỉnh; Báo Nam Định;</w:t>
      </w:r>
    </w:p>
    <w:p>
      <w:r>
        <w:t>- Website tỉnh; Website Chính phủ;</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