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56/2023/NQ-HĐND quy định về mức học phí đối với cơ sở giáo dục mầm non, giáo dục phổ thông công lập thuộc tỉnh Gia Lai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56/2023/NQ-HĐND</w:t>
      </w:r>
    </w:p>
    <w:p>
      <w:r>
        <w:t>Gia Lai, ngày 07 tháng 7 năm 2023</w:t>
      </w:r>
    </w:p>
    <w:p>
      <w:r>
        <w:t>NGHỊ QUYẾT</w:t>
      </w:r>
    </w:p>
    <w:p>
      <w:r>
        <w:t>QUY ĐỊNH MỨC HỌC PHÍ ĐỐI VỚI CƠ SỞ GIÁO DỤC MẦM NON, GIÁO DỤC PHỔ THÔNG CÔNG LẬP THUỘC TỈNH GIA LAI NĂM HỌC 2023 - 2024</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1502/TTr-UBND ngày 20 tháng 6 năm 2023 của Ủy ban nhân dân tỉnh về việc đề nghị ban hành Nghị quyết quy định mức học phí đối với cơ sở giáo dục mầm non, giáo dục phổ thông công lập thuộc tỉnh Gia Lai năm học 2023 - 2024; Báo cáo thẩm tra số 115/BC-BVHXH ngày 23 tháng 6 năm 2023 của Ban Văn hóa - Xã hội Hội đồng nhân dân tỉnh;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học phí đối với cơ sở giáo dục mầm non, giáo dục phổ thông công lập thuộc tỉnh Gia Lai năm học 2023 - 2024.</w:t>
      </w:r>
    </w:p>
    <w:p>
      <w:r>
        <w:t>2. Đối tượng áp dụng</w:t>
      </w:r>
    </w:p>
    <w:p>
      <w:r>
        <w:t>a) Trẻ em học mầm non, học sinh phổ thông và học viên học tại các cơ sở giáo dục thường xuyên của các cơ sở giáo dục công lập thuộc hệ thống giáo dục quốc dân thuộc tỉnh Gia Lai quản lý.</w:t>
      </w:r>
    </w:p>
    <w:p>
      <w:r>
        <w:t>b) Các cơ sở giáo dục thuộc hệ thống giáo dục quốc dân thuộc tỉnh Gia Lai quản lý.</w:t>
      </w:r>
    </w:p>
    <w:p>
      <w:r>
        <w:t>c) Các cơ quan, tổ chức, cá nhân khác có liên quan.</w:t>
      </w:r>
    </w:p>
    <w:p>
      <w:r>
        <w:t>Điều 2. Mức học phí</w:t>
      </w:r>
    </w:p>
    <w:p>
      <w:r>
        <w:t>1. Mức học phí đối với cơ sở giáo dục mầm non, giáo dục phổ thông công lập:</w:t>
      </w:r>
    </w:p>
    <w:p>
      <w:r>
        <w:t>STT</w:t>
      </w:r>
    </w:p>
    <w:p>
      <w:r>
        <w:t>Nội dung</w:t>
      </w:r>
    </w:p>
    <w:p>
      <w:r>
        <w:t>Mức thu học phí</w:t>
      </w:r>
    </w:p>
    <w:p>
      <w:r>
        <w:t>(Đơn vị: đồng/trẻ em/tháng hoặc đồng/học sinh/tháng)</w:t>
      </w:r>
    </w:p>
    <w:p>
      <w:r>
        <w:t>Các xã, phường, thị trấn không có trong Quyết định số 861/QĐ-TTg ngày 04/6/2021</w:t>
      </w:r>
    </w:p>
    <w:p>
      <w:r>
        <w:t>Xã khu vực I</w:t>
      </w:r>
    </w:p>
    <w:p>
      <w:r>
        <w:t>Xã khu vực II</w:t>
      </w:r>
    </w:p>
    <w:p>
      <w:r>
        <w:t>Xã khu vực III</w:t>
      </w:r>
    </w:p>
    <w:p>
      <w:r>
        <w:t>1</w:t>
      </w:r>
    </w:p>
    <w:p>
      <w:r>
        <w:t>Mầm non</w:t>
      </w:r>
    </w:p>
    <w:p>
      <w:r>
        <w:t>66.000</w:t>
      </w:r>
    </w:p>
    <w:p>
      <w:r>
        <w:t>60.000</w:t>
      </w:r>
    </w:p>
    <w:p>
      <w:r>
        <w:t>55.000</w:t>
      </w:r>
    </w:p>
    <w:p>
      <w:r>
        <w:t>50.000</w:t>
      </w:r>
    </w:p>
    <w:p>
      <w:r>
        <w:t>2</w:t>
      </w:r>
    </w:p>
    <w:p>
      <w:r>
        <w:t>Trung học cơ sở</w:t>
      </w:r>
    </w:p>
    <w:p>
      <w:r>
        <w:t>66.000</w:t>
      </w:r>
    </w:p>
    <w:p>
      <w:r>
        <w:t>60.000</w:t>
      </w:r>
    </w:p>
    <w:p>
      <w:r>
        <w:t>55.000</w:t>
      </w:r>
    </w:p>
    <w:p>
      <w:r>
        <w:t>50.000</w:t>
      </w:r>
    </w:p>
    <w:p>
      <w:r>
        <w:t>2</w:t>
      </w:r>
    </w:p>
    <w:p>
      <w:r>
        <w:t>Trung học phổ thông</w:t>
      </w:r>
    </w:p>
    <w:p>
      <w:r>
        <w:t>115.000</w:t>
      </w:r>
    </w:p>
    <w:p>
      <w:r>
        <w:t>110.000</w:t>
      </w:r>
    </w:p>
    <w:p>
      <w:r>
        <w:t>105.000</w:t>
      </w:r>
    </w:p>
    <w:p>
      <w:r>
        <w:t>100.000</w:t>
      </w:r>
    </w:p>
    <w:p>
      <w:r>
        <w:t>Xã khu vực I, II, III theo Quyết định số 861/QĐ-TTg ngày 04 tháng 6 năm 2021 của Thủ tướng Chính phủ phê duyệt danh sách các xã khu vực III, khu vực II, khu vực I thuộc vùng đồng bào dân tộc thiểu số và miền núi giai đoạn 2021- 2025; Quyết định số 612/QĐ-UBDT ngày 16 tháng 9 năm 2021 của Ủy ban dân tộc phê duyệt danh sách các thôn đặc biệt khó khăn vùng đồng bào dân tộc thiểu số và miền núi giai đoạn 2021 - 2025.</w:t>
      </w:r>
    </w:p>
    <w:p>
      <w:r>
        <w:t>2. Trong trường hợp học trực tuyến (học online), mức học phí đối với cơ sở giáo dục phổ thông công lập bằng 75% mức học phí quy định tại khoản 1 Điều này. Không thu học phí trong thời gian không tổ chức dạy học.</w:t>
      </w:r>
    </w:p>
    <w:p>
      <w:r>
        <w:t>Điều 3. Tổ chức thực hiện</w:t>
      </w:r>
    </w:p>
    <w:p>
      <w:r>
        <w:t>1. Giao Ủy ban nhân dân tỉnh tổ chức triển khai, thực hiện Nghị quyết này.</w:t>
      </w:r>
    </w:p>
    <w:p>
      <w:r>
        <w:t>2. Thường trực Hội đồng nhân dân tỉnh, các Ban Hội đồng nhân dân tỉnh, Tổ đại biểu Hội đồng nhân dân, đại biểu Hội đồng nhân dân tỉnh, Hội đồng nhân dân các cấp trong phạm vi, quyền hạn của mình giám sát việc thực hiện Nghị quyết này.</w:t>
      </w:r>
    </w:p>
    <w:p>
      <w:r>
        <w:t>Nghị quyết này đã được Hội đồng nhân dân tỉnh Gia Lai khóa XII, Kỳ họp thứ Mười ba thông qua ngày 07 tháng 7 năm 2023 và có hiệu lực thi hành kể từ ngày 17 tháng 7 năm 2023 đến hết ngày 31 tháng 5 năm 2024./.</w:t>
      </w:r>
    </w:p>
    <w:p>
      <w:r>
        <w:t>Nơi nhận:</w:t>
      </w:r>
    </w:p>
    <w:p>
      <w:r>
        <w:t>- Như Điều 3;</w:t>
      </w:r>
    </w:p>
    <w:p>
      <w:r>
        <w:t>- Ủy ban Thường vụ Quốc hội;</w:t>
      </w:r>
    </w:p>
    <w:p>
      <w:r>
        <w:t>- Văn phòng Quốc hội;</w:t>
      </w:r>
    </w:p>
    <w:p>
      <w:r>
        <w:t>- Văn phòng Chính phủ;</w:t>
      </w:r>
    </w:p>
    <w:p>
      <w:r>
        <w:t>- Cục Kiểm tra VPQPPL - Bộ Tư pháp;</w:t>
      </w:r>
    </w:p>
    <w:p>
      <w:r>
        <w:t>- Vụ pháp chế - Bộ Giáo dục và Đào tạo;</w:t>
      </w:r>
    </w:p>
    <w:p>
      <w:r>
        <w:t>- Thường trực Tỉnh ủy;</w:t>
      </w:r>
    </w:p>
    <w:p>
      <w:r>
        <w:t>- Đoàn ĐBQH tỉnh;</w:t>
      </w:r>
    </w:p>
    <w:p>
      <w:r>
        <w:t>- Ủy ban MTTQ Việt Nam tỉnh;</w:t>
      </w:r>
    </w:p>
    <w:p>
      <w:r>
        <w:t>- Ủy ban Kiểm tra Tỉnh ủy;</w:t>
      </w:r>
    </w:p>
    <w:p>
      <w:r>
        <w:t>- Đại biểu HĐND tỉnh;</w:t>
      </w:r>
    </w:p>
    <w:p>
      <w:r>
        <w:t>- Các sở, ban, ngành, đoàn thể tỉnh;</w:t>
      </w:r>
    </w:p>
    <w:p>
      <w:r>
        <w:t>- Các VP: Tỉnh ủy, Đoàn ĐBQH và HĐND tỉnh, UBND tỉnh;</w:t>
      </w:r>
    </w:p>
    <w:p>
      <w:r>
        <w:t>- HĐND, UBND các huyện, thị xã, thành phố;</w:t>
      </w:r>
    </w:p>
    <w:p>
      <w:r>
        <w:t>- Báo Gia Lai; Đài PT - 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