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thông qua phương án phân bổ ngân sách cấp tỉnh năm 2025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 Ồ NG NHÂN DÂN</w:t>
      </w:r>
    </w:p>
    <w:p>
      <w:r>
        <w:t>TỈNH BẠC LI Ê U</w:t>
      </w:r>
    </w:p>
    <w:p>
      <w:r>
        <w:t>-------</w:t>
      </w:r>
    </w:p>
    <w:p>
      <w:r>
        <w:t>CỘNG HÒA XÃ HỘI CHỦ NGHĨA VIỆT NAM</w:t>
      </w:r>
    </w:p>
    <w:p>
      <w:r>
        <w:t>Độc lập - Tự do - Hạnh phúc</w:t>
      </w:r>
    </w:p>
    <w:p>
      <w:r>
        <w:t>---------------</w:t>
      </w:r>
    </w:p>
    <w:p>
      <w:r>
        <w:t>Số: 5 5 /NQ-HĐND</w:t>
      </w:r>
    </w:p>
    <w:p>
      <w:r>
        <w:t>Bạc Liêu, ngày 10 tháng 12 năm 2024</w:t>
      </w:r>
    </w:p>
    <w:p>
      <w:r>
        <w:t>NGHỊ QUYẾT</w:t>
      </w:r>
    </w:p>
    <w:p>
      <w:r>
        <w:t>VỀ VIỆC THÔNG QUA PHƯƠNG ÁN PHÂN BỔ NGÂN SÁCH CẤP TỈNH NĂM 2025 TỈNH BẠC LIÊU</w:t>
      </w:r>
    </w:p>
    <w:p>
      <w:r>
        <w:t>HỘI ĐỒNG NHÂN DÂN TỈNH BẠC LIÊU</w:t>
      </w:r>
    </w:p>
    <w:p>
      <w:r>
        <w:t>KHÓA X, KỲ HỌP THỨ 21</w:t>
      </w:r>
    </w:p>
    <w:p>
      <w:r>
        <w:t>Căn cứ Luật T 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Xét Tờ trình số 263/TTr-UBND ngày 08 tháng 12 năm 2024 của Ủy ban nhân dân tỉnh “về việc phương án phân bổ dự toán ngân sách cấp tỉnh năm 2025 tỉnh Bạc Liêu”; báo cáo thẩm tra của Ban kinh tế - ngân sách của Hội đồng nhân dân tỉnh; ý kiến thảo luận của đại biểu Hội đ ồ ng nhân dân tỉnh tại kỳ họp.</w:t>
      </w:r>
    </w:p>
    <w:p>
      <w:r>
        <w:t>QUYẾT NGHỊ:</w:t>
      </w:r>
    </w:p>
    <w:p>
      <w:r>
        <w:t>Điều 1.  Thông qua phương án phân bổ dự toán ngân sách cấp tỉnh năm 2025 tỉnh Bạc Liêu, như sau:</w:t>
      </w:r>
    </w:p>
    <w:p>
      <w:r>
        <w:t>1.  Tổng thu ngân sách cấp tỉnh:  9.109.860 triệu đồng   (Ch í n ngàn một trăm lẻ chín tỷ tám trăm sáu mươi triệu đồng) , chiếm 89,16% trong tổng số thu ngân sách địa phương; tổng thu ngân sách các huyện, thị xã, thành phố  1.107.758 triệu đồng   (Một ngàn một trăm  l ẻ bảy tỷ bảy trăm năm mươi tám triệu đồng) , chiếm 10,84% trong tổng số thu ngân sách địa phương.</w:t>
      </w:r>
    </w:p>
    <w:p>
      <w:r>
        <w:t>2.  Tổng chi ngân sách cấp tỉnh  (sau kh i  loại trừ số chi bổ sung cho ngân sách huyện, thị xã, thành phố 2.825.768 triệu đồng):   6.284.092 triệu đồng   (Sáu ngàn hai trăm tám mươi b ố n tỷ không trăm ch í n mươi hai triệu đ ồ ng) , chi ế m 61,50% trong tổng số chi ngân sách địa phương; tổng chi ngân sách các huyện, thị xã, thành phố  3.933.526 triệu đồng   (Ba ngàn chín trăm ba mươi ba tỷ năm trăm hai mươi sáu triệu đồng) , chiếm 38,50%  tr ong tổng số chi ngân sách địa phương.</w:t>
      </w:r>
    </w:p>
    <w:p>
      <w:r>
        <w:t>(Chi tiết theo các Phụ biểu từ số 1 đến số 19 đính kèm).</w:t>
      </w:r>
    </w:p>
    <w:p>
      <w:r>
        <w:t>3. Đối với nguồn vốn đầu tư xây dựng cơ bản tập trung phân bổ cho ngân sách cấp huyện theo phân cấp: đề nghị Ủy ban nhân dân các huyện, thị xã, thành phố trình Hội đồng nhân dân cùng cấp cân đối phân bổ dự toán,  tr ong đó, ưu tiên bố trí dự toán năm 2025 để thanh toán nợ xây dựng cơ bản theo quy định tại khoản 4 Điều 101 Luật Đầu tư công; các dự án đã hoàn thành, nhưng chưa bố trí đủ vốn; các dự án chuyển tiếp, hoàn thành trong năm 2025,... Mức bố trí vốn cho từng nhiệm vụ phải phù hợp với tiến độ thực hiện và giải ngân trong năm 2025.</w:t>
      </w:r>
    </w:p>
    <w:p>
      <w:r>
        <w:t>Điều 2.  Ủy ban nhân dân tỉnh giao nhiệm vụ thu, chi ngân sách và hướng dẫn các đơn vị, địa phương thực hiện theo quy định của Luật Ngân sách Nhà nước.</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Bộ Tài chính (báo cáo);</w:t>
      </w:r>
    </w:p>
    <w:p>
      <w:r>
        <w:t>- Bộ K ế  hoạch và Đầu tư (báo cáo);</w:t>
      </w:r>
    </w:p>
    <w:p>
      <w:r>
        <w:t>- Tổng Kiểm toán Nhà nước (báo cáo);</w:t>
      </w:r>
    </w:p>
    <w:p>
      <w:r>
        <w:t>- Thường trực Tỉnh ủy (báo cáo);</w:t>
      </w:r>
    </w:p>
    <w:p>
      <w:r>
        <w:t>- UBND, UBMTTQVN tỉnh;</w:t>
      </w:r>
    </w:p>
    <w:p>
      <w:r>
        <w:t>- Đại biểu HĐND tỉnh;</w:t>
      </w:r>
    </w:p>
    <w:p>
      <w:r>
        <w:t>- Sở Tài chính; Sở Kế hoạch và Đầu tư;</w:t>
      </w:r>
    </w:p>
    <w:p>
      <w:r>
        <w:t>- TT. HĐND, UBND các huyện, TX, TP;</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