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2024 thông qua kết quả phối hợp giải quyết những vấn đề phát sinh giữa hai kỳ họp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55/NQ-HĐND</w:t>
      </w:r>
    </w:p>
    <w:p>
      <w:r>
        <w:t>Thừa Thiên Huế, ngày 17 tháng 6 năm 2024</w:t>
      </w:r>
    </w:p>
    <w:p>
      <w:r>
        <w:t>NGHỊ QUYẾT</w:t>
      </w:r>
    </w:p>
    <w:p>
      <w:r>
        <w:t>VỀ THÔNG QUA KẾT QUẢ PHỐI HỢP GIẢI QUYẾT NHỮNG VẤN ĐỀ PHÁT SINH GIỮA HAI KỲ HỌP</w:t>
      </w:r>
    </w:p>
    <w:p>
      <w:r>
        <w:t>HỘI ĐỒNG NHÂN DÂN TỈNH THỪA THIÊN HUẾ</w:t>
      </w:r>
    </w:p>
    <w:p>
      <w:r>
        <w:t>KHÓA VIII, KỲ HỌP CHUYÊN ĐỀ LẦN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81/TTr-HĐND ngày 14 tháng 6 năm 2024 của Thường trực Hội đồng nhân dân tỉnh về kết quả phối hợp giải quyết những vấn đề phát sinh giữa các kỳ họp và ý kiến thảo luận của đại biểu Hội đồng nhân dân tỉnh tại kỳ họp,</w:t>
      </w:r>
    </w:p>
    <w:p>
      <w:r>
        <w:t>QUYẾT NGHỊ:</w:t>
      </w:r>
    </w:p>
    <w:p>
      <w:r>
        <w:t>Điều 1.  Thống nhất thông qua 03 vấn đề phát sinh giữa các kỳ họp (Kỳ họp chuyên đề lần thứ 17, HĐND khóa VIII và Kỳ họp chuyên đề lần thứ 18, HĐND khóa VIII) đã được Thường trực Hội đồng nhân dân tỉnh cho ý kiến để Ủy ban nhân dân tỉnh triển khai thực hiện.</w:t>
      </w:r>
    </w:p>
    <w:p>
      <w:r>
        <w:t>(Chi tiết tại phụ lục kèm theo)</w:t>
      </w:r>
    </w:p>
    <w:p>
      <w:r>
        <w:t>Điều 2 .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18 thông qua ngày 17 tháng 6 năm 2024./.</w:t>
      </w:r>
    </w:p>
    <w:p>
      <w:r>
        <w:t>Nơi nhận:</w:t>
      </w:r>
    </w:p>
    <w:p>
      <w:r>
        <w:t>- Như Điều 2;</w:t>
      </w:r>
    </w:p>
    <w:p>
      <w:r>
        <w:t>- UBTV Quốc hội, Chính phủ;</w:t>
      </w:r>
    </w:p>
    <w:p>
      <w:r>
        <w:t>- Ban Công tác Đại biểu;</w:t>
      </w:r>
    </w:p>
    <w:p>
      <w:r>
        <w:t>- Thường vụ Tỉnh ủy;</w:t>
      </w:r>
    </w:p>
    <w:p>
      <w:r>
        <w:t>- Đoàn ĐBQH tỉnh; UBMTTQVN tỉnh;</w:t>
      </w:r>
    </w:p>
    <w:p>
      <w:r>
        <w:t>- Các sở, ban, ngành, đoàn thể cấp tỉnh;</w:t>
      </w:r>
    </w:p>
    <w:p>
      <w:r>
        <w:t>- TT HĐND, UBND các huyện, thị xã và Tp Huế;</w:t>
      </w:r>
    </w:p>
    <w:p>
      <w:r>
        <w:t>- Cổng thông tin điện tử tỉnh;</w:t>
      </w:r>
    </w:p>
    <w:p>
      <w:r>
        <w:t>- VP: LĐ và các phòng;</w:t>
      </w:r>
    </w:p>
    <w:p>
      <w:r>
        <w:t>- Lưu: VT.</w:t>
      </w:r>
    </w:p>
    <w:p>
      <w:r>
        <w:t>CHỦ TỊCH</w:t>
      </w:r>
    </w:p>
    <w:p>
      <w:r>
        <w:t>Lê Trường Lưu</w:t>
      </w:r>
    </w:p>
    <w:p>
      <w:r>
        <w:t>PHỤ LỤC</w:t>
      </w:r>
    </w:p>
    <w:p>
      <w:r>
        <w:t>CÁC NỘI DUNG GIẢI QUYẾT NHỮNG VẤN ĐỀ PHÁT SINH GIỮA CÁC KỲ HỌP</w:t>
      </w:r>
    </w:p>
    <w:p>
      <w:r>
        <w:t>(Ban hành kèm theo Nghị quyết số 55/NQ-HĐND ngày 17 tháng 6 năm 2024 của Hội đồng nhân dân tỉnh)</w:t>
      </w:r>
    </w:p>
    <w:p>
      <w:r>
        <w:t>1. Về việc mua 01 xe ô tô phục vụ công tác chung của Sở Lao động  -  Thương binh và Xã hội ( Công văn số 66/HĐND-KTNS ngày 20 tháng 5 năm 2024).</w:t>
      </w:r>
    </w:p>
    <w:p>
      <w:r>
        <w:t>2. Về việc mua 01 xe ô tô phục vụ công tác chung của Sở Thông tin và Truyền thông; mua 01 xe ô tô phục vụ công tác chung của Hội Nông dân tỉnh; mua 01 xe ô tô phục vụ công tác chung của Thị ủy Hương Thủy; mua 01 xe ô tô 02 cầu phục vụ công tác chung của Huyện ủy Phong Điền (  Công văn số 79/HĐND-KTNS ngày 10 tháng 6 năm 2024).</w:t>
      </w:r>
    </w:p>
    <w:p>
      <w:r>
        <w:t>3. Về việc bổ sung tiêu chuẩn, định mức tài sản chuyên dùng là Hệ khung gỗ nhà rường 3 gian 2 chái để phục vụ hoạt động tại Trung tâm Bảo tồn Di tích Cố đô Huế   (Công văn số 71/HĐND-KTNS ngày 30 tháng 5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