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kết quả giám sát “Việc thực hiện chính sách pháp luật về bảo hiểm xã hội, bảo hiểm y tế, bảo hiểm thất nghiệp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55/NQ-HĐND</w:t>
      </w:r>
    </w:p>
    <w:p>
      <w:r>
        <w:t>Đà Nẵng, ngày 30 tháng 7 năm 2024</w:t>
      </w:r>
    </w:p>
    <w:p>
      <w:r>
        <w:t>NGHỊ QUYẾT</w:t>
      </w:r>
    </w:p>
    <w:p>
      <w:r>
        <w:t>KẾT QUẢ GIÁM SÁT “VIỆC THỰC HIỆN CHÍNH SÁCH PHÁP LUẬT VỀ BẢO HIỂM XÃ HỘI, BẢO HIỂM Y TẾ, BẢO HIỂM THẤT NGHIỆP TRÊN ĐỊA BÀN THÀNH PHỐ ĐÀ NẴNG”</w:t>
      </w:r>
    </w:p>
    <w:p>
      <w:r>
        <w:t>HỘI ĐỒNG NHÂN DÂN THÀNH PHỐ ĐÀ NẴNG</w:t>
      </w:r>
    </w:p>
    <w:p>
      <w:r>
        <w:t>KHÓA X, NHIỆM KỲ 2021 - 2026, KỲ HỌP THỨ 19</w:t>
      </w:r>
    </w:p>
    <w:p>
      <w:r>
        <w:t>Căn cứ Luật Tổ chức chính quyền địa phương ngày tháng 6 năm 2015, Luật sửa đổi, bổ sung một số điều của Luật Tổ chức Chính phủ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78/NQ-HĐND ngày 14 tháng 12 năm 2023 của Hội đồng nhân dân thành phố thành lập Đoàn Giám sát chuyên đề của Hội đồng nhân dân thành phố;</w:t>
      </w:r>
    </w:p>
    <w:p>
      <w:r>
        <w:t>Trên cơ sở xem xét Báo cáo số 09/BC-ĐGS ngày 12 tháng 7 năm 2024 của Đoàn Giám sát Hội đồng nhân dân thành phố về kết quả giám sát chuyên đề “Việc thực hiện chính sách pháp luật về bảo hiểm xã hội, bảo hiểm y tế, bảo hiểm thất nghiệp trên địa bàn thành phố Đà Nẵng và ý kiến thảo luận của các vị đại biểu Hội đồng nhân dân thành phố tại Kỳ họp.</w:t>
      </w:r>
    </w:p>
    <w:p>
      <w:r>
        <w:t>QUYẾT NGHỊ:</w:t>
      </w:r>
    </w:p>
    <w:p>
      <w:r>
        <w:t>Điều 1.  Hội đồng nhân dân thành phố thống nhất thông qua nội dung Báo cáo số 09/BC-ĐGS ngày 12 tháng 7 năm 2024 của Đoàn Giám sát Hội đồng nhân dân thành phố về kết quả giám sát chuyên đề “Việc thực hiện chính sách pháp luật về bảo hiểm xã hội, bảo hiểm y tế, bảo hiểm thất nghiệp trên địa bàn thành phố Đà Nẵng”.</w:t>
      </w:r>
    </w:p>
    <w:p>
      <w:r>
        <w:t>Điều 2.  Hội đồng nhân dân thành phố đề nghị Ủy ban nhân dân thành phố chỉ đạo các sở, ngành, địa phương và các đơn vị liên quan phát huy hơn nữa các kết quả đã đạt được, khắc phục các nội dung còn tồn tại, hạn chế; nghiên cứu tiếp thu, thực hiện đầy đủ các nội dung kiến nghị Đoàn Giám sát đã nêu tại Báo cáo số 09/BC-ĐGS ngày 12 tháng 7 năm 2024 nhằm thực hiện hiệu quả các chính sách pháp luật về bảo hiểm xã hội, bảo hiểm y tế, bảo hiểm thất nghiệp trên địa bàn thành phố; trong đó, cần tập trung chỉ đạo một số nội dung như sau:</w:t>
      </w:r>
    </w:p>
    <w:p>
      <w:r>
        <w:t>1. Một số nhiệm vụ, giải pháp chung</w:t>
      </w:r>
    </w:p>
    <w:p>
      <w:r>
        <w:t>- Rà soát các vướng mắc, bất cập trong thực hiện chính sách pháp luật về bảo hiểm xã hội, bảo hiểm y tế, bảo hiểm thất nghiệp trên địa bàn thành phố, tiếp tục kiến nghị Chính phủ và các Bộ, ngành Trung ương xem xét, giải quyết đối với các nội dung theo thẩm quyền.</w:t>
      </w:r>
    </w:p>
    <w:p>
      <w:r>
        <w:t>- Đẩy mạnh hơn nữa công tác tuyên truyền, phổ biến, quán triệt Nghị quyết số 28-NQ/TW ngày 23 tháng 5 năm 2018 của Ban Chấp hành Trung ương về cải cách chính sách bảo hiểm xã hội, Nghị quyết số 03-NQ/TU ngày 09 tháng 02 năm 2021 của Ban Thường vụ Thành ủy về tăng cường lãnh đạo, chỉ đạo thực hiện công tác bảo hiểm xã hội, bảo hiểm y tế trên địa bàn thành phố Đà Nẵng giai đoạn 2021-2025 đến từng đơn vị sử dụng lao động, người lao động và các tầng lớp nhân dân. Xây dựng chỉ tiêu phát triển đối tượng tham gia bảo hiểm xã hội trong kế hoạch phát triển kinh tế - xã hội hằng năm, trình Hội đồng nhân dân thành phố xem xét, quyết định.</w:t>
      </w:r>
    </w:p>
    <w:p>
      <w:r>
        <w:t>- Tăng cường công tác phối hợp thực hiện công tác thanh tra, kiểm tra; thực hiện tốt công tác cải cách thủ tục hành chính, ứng dụng công nghệ thông tin, chuyển đổi số trong quản lý và thực hiện nghiệp vụ về bảo hiểm xã hội, bảo hiểm y tế.</w:t>
      </w:r>
    </w:p>
    <w:p>
      <w:r>
        <w:t>- Quan tâm xây dựng đội ngũ công chức, viên chức làm công tác bảo hiểm y tế có trình độ chuyên môn, có đạo đức nghề nghiệp, hiện đại, chuyên nghiệp, hướng tới sự hài lòng của người dân. Đẩy mạnh việc đầu tư nâng cấp toàn diện hệ thống cơ sở y tế đặc biệt là tuyến y tế cơ sở; tổ chức tốt và không ngừng cải thiện chất lượng khám bệnh, chữa bệnh bảo hiểm y tế tại các tuyến.</w:t>
      </w:r>
    </w:p>
    <w:p>
      <w:r>
        <w:t>2. Một số nhiệm vụ, giải pháp cụ thể</w:t>
      </w:r>
    </w:p>
    <w:p>
      <w:r>
        <w:t>- Nghiên cứu, đề xuất cơ chế, chính sách hỗ trợ mức đóng từ ngân sách địa phương đối với người tham gia bảo hiểm xã hội tự nguyện, bảo hiểm y tế hộ gia đình; chính sách hỗ trợ mức đóng bảo hiểm y tế cho một số đối tượng có thu nhập thấp, đối tượng yếu thế, đối tượng có tỷ lệ tham gia bảo hiểm y tế thấp. Xem xét điều chỉnh cách tính tổng mức thanh toán cho cơ sở khám bệnh, chữa bệnh.</w:t>
      </w:r>
    </w:p>
    <w:p>
      <w:r>
        <w:t>- Thực hiện công khai các thủ tục hành chính bảo hiểm xã hội, bảo hiểm y tế, bảo hiểm thất nghiệp với người dân, cơ quan, đơn vị. Tích hợp các văn bản triển khai, hướng dẫn về chính sách bảo hiểm xã hội, bảo hiểm y tế, bảo hiểm thất nghiệp để các ngành, người dân tiện theo dõi và tiếp cận. Kịp thời kiện toàn, nâng cao chất lượng hoạt động Ban Chỉ đạo các cấp về thực hiện chính sách bảo hiểm xã hội, bảo hiểm y tế, bảo hiểm thất nghiệp.</w:t>
      </w:r>
    </w:p>
    <w:p>
      <w:r>
        <w:t>- Phối hợp rà soát, thẩm định, phân loại khả năng trả nợ của doanh nghiệp nợ bảo hiểm xã hội, bảo hiểm y tế, bảo hiểm thất nghiệp kéo dài, có giải pháp giải quyết chế độ cho người lao động đã nghỉ việc, nghỉ hưu; đẩy mạnh các biện pháp thu hồi nợ, nợ đọng, trích nộp bảo hiểm xã hội, bảo hiểm y tế đầy đủ; kiên quyết xử lý các trường hợp nợ kéo dài.</w:t>
      </w:r>
    </w:p>
    <w:p>
      <w:r>
        <w:t>- Chỉ đạo Sở Lao động - Thương binh và Xã hội: Tăng cường công tác quản lý nhà nước, phối hợp các sở, ban, ngành, đoàn thể, địa phương tiếp tục thực hiện có hiệu quả các chương trình, quy chế phối hợp trong lĩnh vực bảo hiểm xã hội, bảo hiểm y tế, bảo hiểm thất nghiệp. Chú trọng công tác thanh tra, kiểm tra, giám sát nhằm kịp thời phát hiện và xử lý nghiêm các vi phạm, nhất là các hành vi trốn đóng, chậm đóng, gian lận và trục lợi tiền bảo hiểm xã hội, bảo hiểm y tế, bảo hiểm thất nghiệp; kịp thời giải quyết, chi trả các chế độ, chính sách bảo hiểm xã hội, bảo hiểm y tế, bảo hiểm thất nghiệp đúng quy định. Đổi mới nội dung, hình thức và phương pháp tuyên truyền, phổ biến chính sách, pháp luật phù hợp với đặc điểm, tính chất đặc thù của từng nhóm đối tượng, bảo đảm hiệu quả công tác tuyên truyền gắn với phát triển đối tượng tham gia bảo hiểm xã hội, thu hút sự tham gia tích cực của nông dân, lao động khu vực phi chính thức.</w:t>
      </w:r>
    </w:p>
    <w:p>
      <w:r>
        <w:t>- Chỉ đạo Sở Y tế: Nâng cao chất lượng khám bệnh, chữa bệnh bảo hiểm y tế tại các cơ sở y tế; thực hiện nghiêm túc quy chế, quy trình chuyên môn kỹ thuật, hướng dẫn chẩn đoán và điều trị do Bộ Y tế ban hành; chủ động có giải pháp phòng ngừa, ngăn chặn tình trạng lạm dụng, trục lợi Quỹ Bảo hiểm y tế. Tiếp tục nghiên cứu, tham mưu sớm triển khai công tác đấu thầu, đảm bảo thuốc, vật tư y tế, thiết bị y tế phục vụ công tác khám, chữa bệnh cho người dân trên địa bàn thành phố.</w:t>
      </w:r>
    </w:p>
    <w:p>
      <w:r>
        <w:t>- Chỉ đạo Sở Giáo dục và Đào tạo: Đẩy mạnh tuyên truyền công tác tham gia bảo hiểm y tế học sinh, đảm bảo 100% học sinh tham gia bảo hiểm y tế trên địa bàn thành phố. Phối hợp với Ủy ban nhân dân các quận, huyện hướng dẫn các trường học về việc cung cấp thẻ học sinh có hình để đảm bảo đủ thủ tục khi khám chữa bệnh bảo hiểm y tế; tăng cường sử dụng VssID có cài ảnh thẻ cho học sinh.</w:t>
      </w:r>
    </w:p>
    <w:p>
      <w:r>
        <w:t>- Chỉ đạo Ủy ban nhân dân các quận, huyện: Đẩy mạnh hoạt động của Ban Chỉ đạo thực hiện chính sách bảo hiểm xã hội, bảo hiểm y tế các cấp từ quận, huyện đến phường, xã. Tăng cường công tác thông tin, truyền thông và tuyên truyền về chính sách bảo hiểm xã hội, bảo hiểm y tế, bảo hiểm thất nghiệp; thường xuyên rà soát, kịp thời nắm bắt thông tin về người lao động, người sử dụng lao động quy mô nhỏ để có sự quản lý chặt đối tượng, phát triển đối tượng tham gia bảo hiểm xã hội, bảo hiểm y tế, bảo hiểm thất nghiệp trên địa bàn có hiệu quả, tránh tình trạng bỏ sót đối tượng. Tập trung tăng nhanh diện bao phủ người tham gia bảo hiểm xã hội, bảo hiểm y tế, bảo hiểm thất nghiệp, tăng cường công tác thu bảo hiểm xã hội.</w:t>
      </w:r>
    </w:p>
    <w:p>
      <w:r>
        <w:t>- Bảo hiểm Xã hội thành phố: Tiếp tục thực hiện tốt hơn nữa công tác tuyên truyền, nhất là tập trung tuyên truyền, hướng dẫn thực hiện Luật Bảo hiểm xã hội (sửa đổi năm 2024). Chủ động tham mưu Ủy ban nhân dân thành phố về hướng xử lý các Trường hợp đơn vị sử dụng lao động chậm đóng, nợ đọng bảo hiểm xã hội, bảo hiểm y tế, bảo hiểm thất nghiệp để có giải pháp xử lý kịp thời. Kiện toàn, phát triển mạng lưới Tổ chức dịch vụ thu, nhân viên thu, nhân viên vận động thu chuyên nghiệp, hiệu quả. Chỉ đạo Bảo hiểm xã hội các quận, huyện hướng dẫn các doanh nghiệp làm tốt việc xác nhận sổ, giải quyết chế độ cho những người lao động đã nghỉ việc hoặc nghỉ hưu ở các doanh nghiệp có tiền chậm đóng bảo hiểm xã hội, bảo hiểm thất nghiệp.</w:t>
      </w:r>
    </w:p>
    <w:p>
      <w:r>
        <w:t>- Liên đoàn Lao động thành phố: Tăng cường công tác phối hợp với sở, ban, ngành có liên quan về chính sách bảo hiểm xã hội, bảo hiểm y tế, bảo hiểm thất nghiệp trong công tác truyền thông, tuyên truyền, giám sát, đối thoại, thương lượng tập thể. Chỉ đạo các cấp công đoàn, phối hợp cơ quan Bảo hiểm xã hội tăng cường công tác tuyên truyền bằng nhiều hình thức, nâng cao nhận thức của người lao động trong việc thực hiện chính sách bảo hiểm xã hội, bảo hiểm y tế, bảo hiểm thất nghiệp, nhất là tình trạng nhận chế độ bảo hiểm xã hội một lần, góp phần bảo vệ quyền lợi lâu dài cho người lao động và đảm bảo an sinh xã hội trên địa bàn. Rà soát, củng cố, hỗ trợ công đoàn cơ sở thực hiện tốt chức năng đại diện, bảo vệ quyền và lợi ích chính đáng của người lao động tại các doanh nghiệp.</w:t>
      </w:r>
    </w:p>
    <w:p>
      <w:r>
        <w:t>Điều 3. Tổ chức thực hiện</w:t>
      </w:r>
    </w:p>
    <w:p>
      <w:r>
        <w:t>1.  Giao Ủy ban nhân dân thành phố tổ chức triển khai thực hiện Nghị quyết, báo cáo Hội đồng nhân dân thành phố tiến độ triển khai tại các kỳ họp Hội đồng nhân dân thành phố.</w:t>
      </w:r>
    </w:p>
    <w:p>
      <w:r>
        <w:t>2.  Giao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và các tổ chức chính trị - xã hội phối hợp giám sát việc tổ chức triển khai, thực hiện.</w:t>
      </w:r>
    </w:p>
    <w:p>
      <w:r>
        <w:t>Nghị quyết này đã được Hội đồng nhân dân thành phố khóa X, nhiệm kỳ 2021-2026, Kỳ họp thứ 19 thông qua ngày 30 tháng 7 năm 2024 và có hiệu lực kể từ ngày được thông qua./.</w:t>
      </w:r>
    </w:p>
    <w:p>
      <w:r>
        <w:t>Nơi nhận:</w:t>
      </w:r>
    </w:p>
    <w:p>
      <w:r>
        <w:t>- Ủy ban Thường vụ Quốc hội;</w:t>
      </w:r>
    </w:p>
    <w:p>
      <w:r>
        <w:t>- VP Chính phủ, VP Chủ tịch nước;</w:t>
      </w:r>
    </w:p>
    <w:p>
      <w:r>
        <w:t>- Bộ Y tế, Bộ Lao động - Thương binh và Xã hội;</w:t>
      </w:r>
    </w:p>
    <w:p>
      <w:r>
        <w:t>- Bảo hiểm Xã hội Việt Nam;</w:t>
      </w:r>
    </w:p>
    <w:p>
      <w:r>
        <w:t>- Ban Thường vụ Thành ủy;</w:t>
      </w:r>
    </w:p>
    <w:p>
      <w:r>
        <w:t>- Đoàn ĐBQH thành phố;</w:t>
      </w:r>
    </w:p>
    <w:p>
      <w:r>
        <w:t>- Các cơ quan tham mưu, giúp việc của Thành ủy;</w:t>
      </w:r>
    </w:p>
    <w:p>
      <w:r>
        <w:t>- Thường trực HĐND thành phố;</w:t>
      </w:r>
    </w:p>
    <w:p>
      <w:r>
        <w:t>- UBND, UBMTTQVN thành phố;</w:t>
      </w:r>
    </w:p>
    <w:p>
      <w:r>
        <w:t>- Các Ban của HĐND thành phố; đại biểu HĐND thành phố;</w:t>
      </w:r>
    </w:p>
    <w:p>
      <w:r>
        <w:t>- VP Đoàn ĐBQH và HĐND thành phố;</w:t>
      </w:r>
    </w:p>
    <w:p>
      <w:r>
        <w:t>- VP UBND thành phố;</w:t>
      </w:r>
    </w:p>
    <w:p>
      <w:r>
        <w:t>- Các sở, ngành, đoàn thể thành phố;</w:t>
      </w:r>
    </w:p>
    <w:p>
      <w:r>
        <w:t>- Các quận ủy, huyện ủy; HĐND huyện Hòa Vang;</w:t>
      </w:r>
    </w:p>
    <w:p>
      <w:r>
        <w:t>- UBND, UBMTTQ Việt Nam các quận, huyện;</w:t>
      </w:r>
    </w:p>
    <w:p>
      <w:r>
        <w:t>- HĐND xã, UBND phường, xã;</w:t>
      </w:r>
    </w:p>
    <w:p>
      <w:r>
        <w:t>- Báo ĐN, Đài PT-TH ĐN, Trung tâm THVN (VTV8), Chuyên đề CA TPĐN,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