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548/2025/NQ-HĐND sửa đổi Khoản 2 Điều 7 Nghị quyết 130/2022/NQ-HĐND quy định nguyên tắc, tiêu chí, định mức phân bổ vốn ngân sách nhà nước về tỷ lệ vốn đói ứng từ ngân sách địa phương thực hiện Chương trình mục tiêu quốc gia xây dựng nông thôn mới, giai đoạn 2021-2025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548/2025/NQ-HĐND</w:t>
      </w:r>
    </w:p>
    <w:p>
      <w:r>
        <w:t>Hòa Bình, ngày 19 tháng 6 năm 2025</w:t>
      </w:r>
    </w:p>
    <w:p>
      <w:r>
        <w:t>NGHỊ QUYẾT</w:t>
      </w:r>
    </w:p>
    <w:p>
      <w:r>
        <w:t>SỬA ĐỔI KHOẢN 2 ĐIỀU 7 NGHỊ QUYẾT SỐ 130/2022/NQ-HĐND NGÀY 28/6/2022 CỦA HỘI ĐỒNG NHÂN DÂN TỈNH QUY ĐỊNH NGUYÊN TẮC, TIÊU CHÍ, ĐỊNH MỨC PHÂN BỔ VỐN NGÂN SÁCH NHÀ NƯỚC VỀ TỶ LỆ VỐN ĐỐI ỨNG TỪ NGÂN SÁCH ĐỊA PHƯƠNG THỰC HIỆN CHƯƠNG TRÌNH MỤC TIÊU QUỐC GIA XÂY DỰNG NÔNG THÔN MỚI, GIAI ĐOẠN 2021-2025 TỈNH HÒA BÌNH</w:t>
      </w:r>
    </w:p>
    <w:p>
      <w:r>
        <w:t>Căn cứ Luật Tổ chức Chính quyền địa phương ngày 16 tháng 6 năm 2025;</w:t>
      </w:r>
    </w:p>
    <w:p>
      <w:r>
        <w:t>Căn cứ Luật ban hành văn bản quy phạm pháp luật ngày 19 tháng 02 năm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Xét Tờ trình số 152/TTr-UBND ngày 15 tháng 6 năm 2025 của Ủy ban nhân dân tỉnh Hòa Bình về việc sửa đổi khoản 2 Điều 7 Nghị quyết số 130/2022/NQ-HĐND ngày 28 tháng 6 năm 2022 của Hội đồng nhân dân tỉnh quy định nguyên tắc, tiêu chí, định mức phân bổ vốn ngân sách nhà nước và tỷ lệ vốn đối ứng từ ngân sách địa phương thực hiện Chương trình mục tiêu quốc gia xây dựng nông thôn mới, giai đoạn 2021 - 2025 tỉnh Hòa Bình; Báo cáo thẩm tra của Ban Kinh tế - Ngân sách của Hội đồng nhân dân tỉnh; Ý kiến thảo luận của đại biểu Hội đồng nhân dân tỉnh tại kỳ họp;</w:t>
      </w:r>
    </w:p>
    <w:p>
      <w:r>
        <w:t>Hội đồng nhân dân tỉnh Hòa Bình ban hành Nghị quyết sửa đổi khoản 2 Điều 7 Nghị quyết số 130/2022/NQ-HĐND ngày 28 tháng 6 năm 2022 của Hội đồng nhân dân tỉnh quy định nguyên tắc, tiêu chí, định mức phân bổ vốn ngân sách nhà nước về tỷ lệ vốn đối ứng từ ngân sách địa phương thực hiện Chương trình mục tiêu quốc gia xây dựng nông thôn mới, giai đoạn 2021-2025 tỉnh Hòa Bình.</w:t>
      </w:r>
    </w:p>
    <w:p>
      <w:r>
        <w:t>Điều 1.  Sửa đổi khoản 2 Điều 7 của Nghị quyết số 130/2022/NQ-HĐND ngày 28 tháng 6 năm 2022 của Hội đồng nhân dân tỉnh quy định nguyên tắc, tiêu chí, định mức phân bố vốn ngân sách nhà nước và tỷ lệ vốn đối ứng từ ngân sách địa phương thực hiện Chương trình mục tiêu quốc gia xây dựng nông thôn mới, giai đoạn 2021-2025 tỉnh Hòa Bình, như sau:</w:t>
      </w:r>
    </w:p>
    <w:p>
      <w:r>
        <w:t>“2. Ngân sách cấp huyện bố trí tối đa 60% tổng vốn đối ứng ngân sách địa phương ”.</w:t>
      </w:r>
    </w:p>
    <w:p>
      <w:r>
        <w:t>Điều 2. Trách nhiệm tổ chức thực hiện</w:t>
      </w:r>
    </w:p>
    <w:p>
      <w:r>
        <w:t>1. Ủy ban nhân dân tỉnh hướng dẫn và tổ chức thực hiện Nghị quyết này theo đúng quy định của pháp luật.</w:t>
      </w:r>
    </w:p>
    <w:p>
      <w:r>
        <w:t>2. Thường trực Hội đồng nhân dân, các Ban Hội đồng nhân dân tỉnh, các Tổ đại biểu và đại biểu Hội đồng nhân dân tỉnh giám sát việc thực hiện Nghị quyết.</w:t>
      </w:r>
    </w:p>
    <w:p>
      <w:r>
        <w:t>Điều 3. Điều khoản thi hành</w:t>
      </w:r>
    </w:p>
    <w:p>
      <w:r>
        <w:t>1. Nghị quyết này có hiệu lực từ ngày 29 tháng 6 năm 2025.</w:t>
      </w:r>
    </w:p>
    <w:p>
      <w:r>
        <w:t>2. Các nội dung khác không sửa đổi được thực hiện theo Nghị quyết số 130/2022/NQ-HĐND ngày 28 tháng 6 năm 2022 của Hội đồng nhân dân tỉnh.</w:t>
      </w:r>
    </w:p>
    <w:p>
      <w:r>
        <w:t>Nghị quyết này đã được Hội đồng nhân dân tỉnh Hòa Bình Khóa XVII, Kỳ họp thứ 28 thông qua ngày 19 tháng 6 năm 2025./.</w:t>
      </w:r>
    </w:p>
    <w:p>
      <w:r>
        <w:t>Nơi nhận:</w:t>
      </w:r>
    </w:p>
    <w:p>
      <w:r>
        <w:t>- UBTV Quốc hội;</w:t>
      </w:r>
    </w:p>
    <w:p>
      <w:r>
        <w:t>- Chính phủ;</w:t>
      </w:r>
    </w:p>
    <w:p>
      <w:r>
        <w:t>- Các Bộ: NN&amp;MT, Tài chính;</w:t>
      </w:r>
    </w:p>
    <w:p>
      <w:r>
        <w:t>- Vụ Pháp chế Bộ NN&amp;MT;</w:t>
      </w:r>
    </w:p>
    <w:p>
      <w:r>
        <w:t>- Cục kiểm tra VB và QLXLVPHC- Bộ Tư pháp;</w:t>
      </w:r>
    </w:p>
    <w:p>
      <w:r>
        <w:t>- Thường trực Tỉnh ủy;</w:t>
      </w:r>
    </w:p>
    <w:p>
      <w:r>
        <w:t>- Thường trực HĐND tỉnh;</w:t>
      </w:r>
    </w:p>
    <w:p>
      <w:r>
        <w:t>- UBND tỉnh;</w:t>
      </w:r>
    </w:p>
    <w:p>
      <w:r>
        <w:t>- Đoàn ĐBQH tỉnh;</w:t>
      </w:r>
    </w:p>
    <w:p>
      <w:r>
        <w:t>- UBMTTQ Việt Nam tỉnh;</w:t>
      </w:r>
    </w:p>
    <w:p>
      <w:r>
        <w:t>- Các Ban của HĐND tỉnh;</w:t>
      </w:r>
    </w:p>
    <w:p>
      <w:r>
        <w:t>- Đại biểu HĐND tỉnh;</w:t>
      </w:r>
    </w:p>
    <w:p>
      <w:r>
        <w:t>- Các Sở, ban, ngành, đoàn thể cấp tỉnh;</w:t>
      </w:r>
    </w:p>
    <w:p>
      <w:r>
        <w:t>- HĐND, UBND các huyện, TP;</w:t>
      </w:r>
    </w:p>
    <w:p>
      <w:r>
        <w:t>- LĐVP Đoàn ĐQBH và HĐND tỉnh;</w:t>
      </w:r>
    </w:p>
    <w:p>
      <w:r>
        <w:t>- Trung tâm Tin học và Công báo VPUBND tỉnh;</w:t>
      </w:r>
    </w:p>
    <w:p>
      <w:r>
        <w:t>- Cổng thông tin điện tử tỉnh;</w:t>
      </w:r>
    </w:p>
    <w:p>
      <w:r>
        <w:t>- LĐ và CV các PCM thuộc VP;</w:t>
      </w:r>
    </w:p>
    <w:p>
      <w:r>
        <w:t>- Lưu: VT, CTHĐND (M).</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