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54/NQ-HĐND quy định về mức giá sản phẩm, dịch vụ công ích thủy lợi năm 2023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06/10/2023</w:t>
            </w:r>
          </w:p>
        </w:tc>
      </w:tr>
      <w:tr>
        <w:tc>
          <w:tcPr>
            <w:tcW w:type="dxa" w:w="4320"/>
          </w:tcPr>
          <w:p>
            <w:r>
              <w:t>Ngày hiệu lực</w:t>
            </w:r>
          </w:p>
        </w:tc>
        <w:tc>
          <w:tcPr>
            <w:tcW w:type="dxa" w:w="4320"/>
          </w:tcPr>
          <w:p>
            <w:r>
              <w:t>06/10/2023</w:t>
            </w:r>
          </w:p>
        </w:tc>
      </w:tr>
      <w:tr>
        <w:tc>
          <w:tcPr>
            <w:tcW w:type="dxa" w:w="4320"/>
          </w:tcPr>
          <w:p>
            <w:r>
              <w:t>Tình trạng</w:t>
            </w:r>
          </w:p>
        </w:tc>
        <w:tc>
          <w:tcPr>
            <w:tcW w:type="dxa" w:w="4320"/>
          </w:tcPr>
          <w:p>
            <w:r>
              <w:t>Chưa xác định</w:t>
            </w:r>
          </w:p>
        </w:tc>
      </w:tr>
    </w:tbl>
    <w:p/>
    <w:p>
      <w:r>
        <w:t>HỘI ĐỒNG NHÂN DÂN</w:t>
      </w:r>
    </w:p>
    <w:p>
      <w:r>
        <w:t>TỈNH SÓC TRĂNG</w:t>
      </w:r>
    </w:p>
    <w:p>
      <w:r>
        <w:t>-------</w:t>
      </w:r>
    </w:p>
    <w:p>
      <w:r>
        <w:t>CỘNG HÒA XÃ HỘI CHỦ NGHĨA VIỆT NAM</w:t>
      </w:r>
    </w:p>
    <w:p>
      <w:r>
        <w:t>Độc lập - Tự do - Hạnh phúc</w:t>
      </w:r>
    </w:p>
    <w:p>
      <w:r>
        <w:t>---------------</w:t>
      </w:r>
    </w:p>
    <w:p>
      <w:r>
        <w:t>Số: 54/NQ-HĐND</w:t>
      </w:r>
    </w:p>
    <w:p>
      <w:r>
        <w:t>Sóc Trăng, ngày 06 tháng 10 năm 2023</w:t>
      </w:r>
    </w:p>
    <w:p>
      <w:r>
        <w:t>NGHỊ QUYẾT</w:t>
      </w:r>
    </w:p>
    <w:p>
      <w:r>
        <w:t>QUY ĐỊNH MỨC GIÁ SẢN PHẨM, DỊCH VỤ CÔNG ÍCH THỦY LỢI NĂM 2023 TRÊN ĐỊA BÀN TỈNH SÓC TRĂNG</w:t>
      </w:r>
    </w:p>
    <w:p>
      <w:r>
        <w:t>HỘI ĐỒNG NHÂN DÂN TỈNH SÓC TRĂNG</w:t>
      </w:r>
    </w:p>
    <w:p>
      <w:r>
        <w:t>KHÓA X, KỲ HỌP THỨ 16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Giá ngày 20 tháng 6 năm 2012;</w:t>
      </w:r>
    </w:p>
    <w:p>
      <w:r>
        <w:t>Căn cứ Luật Thủy lợi ngày 19 tháng 6 năm 2017;</w:t>
      </w:r>
    </w:p>
    <w:p>
      <w:r>
        <w:t>Căn cứ Nghị định số 96/2018/NĐ-CP ngày 30 tháng 6 năm 2018 của Chính phủ quy định chi tiết về giá sản phẩm, dịch vụ thủy lợi và hỗ trợ tiền sử dụng sản phẩm, dịch vụ công ích thủy lợi;</w:t>
      </w:r>
    </w:p>
    <w:p>
      <w:r>
        <w:t>Căn cứ Quyết định số 1477/QĐ-BTC ngày 05 tháng 8 năm 2021 của Bộ trưởng Bộ Tài chính về giá tối đa sản phẩm, dịch vụ công ích thủy lợi năm 2021;</w:t>
      </w:r>
    </w:p>
    <w:p>
      <w:r>
        <w:t>Xét Tờ trình số 104/TTr-UBND ngày 27 tháng 9 năm 2023 của Ủy ban nhân dân tỉnh Sóc Trăng về việc quy định mức giá sản phẩm, dịch vụ công ích thủy lợi năm 2023 trên địa bàn tỉnh Sóc Trăng; Báo cáo thẩm tra của Ban Kinh tế - Ngân sách; ý kiến thảo luận của đại biểu Hội đồng nhân dân tỉnh tại kỳ họp.</w:t>
      </w:r>
    </w:p>
    <w:p>
      <w:r>
        <w:t>QUYẾT NGHỊ:</w:t>
      </w:r>
    </w:p>
    <w:p>
      <w:r>
        <w:t>Điều 1.  Thống nhất quy định mức giá sản phẩm, dịch vụ công ích thủy lợi (giá không có thuế giá trị gia tăng) năm 2023 trên địa bàn tỉnh Sóc Trăng, cụ thể như sau:</w:t>
      </w:r>
    </w:p>
    <w:p>
      <w:r>
        <w:t>STT</w:t>
      </w:r>
    </w:p>
    <w:p>
      <w:r>
        <w:t>Các đối tượng dùng nước</w:t>
      </w:r>
    </w:p>
    <w:p>
      <w:r>
        <w:t>Đơn vị tính</w:t>
      </w:r>
    </w:p>
    <w:p>
      <w:r>
        <w:t>Mức giá</w:t>
      </w:r>
    </w:p>
    <w:p>
      <w:r>
        <w:t>1</w:t>
      </w:r>
    </w:p>
    <w:p>
      <w:r>
        <w:t>Đất trồng lúa</w:t>
      </w:r>
    </w:p>
    <w:p>
      <w:r>
        <w:t>a</w:t>
      </w:r>
    </w:p>
    <w:p>
      <w:r>
        <w:t>Tưới tiêu bằng động lực</w:t>
      </w:r>
    </w:p>
    <w:p>
      <w:r>
        <w:t>Đồng/ha/vụ</w:t>
      </w:r>
    </w:p>
    <w:p>
      <w:r>
        <w:t>1.055.000</w:t>
      </w:r>
    </w:p>
    <w:p>
      <w:r>
        <w:t>b</w:t>
      </w:r>
    </w:p>
    <w:p>
      <w:r>
        <w:t>Chỉ tạo nguồn, tưới tiêu bằng trọng lực</w:t>
      </w:r>
    </w:p>
    <w:p>
      <w:r>
        <w:t>Đồng/ha/vụ</w:t>
      </w:r>
    </w:p>
    <w:p>
      <w:r>
        <w:t>292.800</w:t>
      </w:r>
    </w:p>
    <w:p>
      <w:r>
        <w:t>c</w:t>
      </w:r>
    </w:p>
    <w:p>
      <w:r>
        <w:t>Lợi dụng thủy triều để tưới tiêu</w:t>
      </w:r>
    </w:p>
    <w:p>
      <w:r>
        <w:t>Đồng/ha/vụ</w:t>
      </w:r>
    </w:p>
    <w:p>
      <w:r>
        <w:t>512.400</w:t>
      </w:r>
    </w:p>
    <w:p>
      <w:r>
        <w:t>d</w:t>
      </w:r>
    </w:p>
    <w:p>
      <w:r>
        <w:t>Tưới tiêu bằng trọng lực kết hợp động lực hỗ trợ</w:t>
      </w:r>
    </w:p>
    <w:p>
      <w:r>
        <w:t>Đồng/ha/vụ</w:t>
      </w:r>
    </w:p>
    <w:p>
      <w:r>
        <w:t>824.000</w:t>
      </w:r>
    </w:p>
    <w:p>
      <w:r>
        <w:t>2</w:t>
      </w:r>
    </w:p>
    <w:p>
      <w:r>
        <w:t>Đất trồng mạ, rau màu, cây công nghiệp ngắn ngày (mức giá 40% đất trồng lúa)</w:t>
      </w:r>
    </w:p>
    <w:p>
      <w:r>
        <w:t>a</w:t>
      </w:r>
    </w:p>
    <w:p>
      <w:r>
        <w:t>Tưới tiêu bằng động lực</w:t>
      </w:r>
    </w:p>
    <w:p>
      <w:r>
        <w:t>Đồng/ha/vụ</w:t>
      </w:r>
    </w:p>
    <w:p>
      <w:r>
        <w:t>422.000</w:t>
      </w:r>
    </w:p>
    <w:p>
      <w:r>
        <w:t>b</w:t>
      </w:r>
    </w:p>
    <w:p>
      <w:r>
        <w:t>Chỉ tạo nguồn, tưới tiêu bằng trọng lực</w:t>
      </w:r>
    </w:p>
    <w:p>
      <w:r>
        <w:t>Đồng/ha/vụ</w:t>
      </w:r>
    </w:p>
    <w:p>
      <w:r>
        <w:t>117.120</w:t>
      </w:r>
    </w:p>
    <w:p>
      <w:r>
        <w:t>c</w:t>
      </w:r>
    </w:p>
    <w:p>
      <w:r>
        <w:t>Lợi dụng thủy triều để tưới tiêu</w:t>
      </w:r>
    </w:p>
    <w:p>
      <w:r>
        <w:t>Đồng/ha/vụ</w:t>
      </w:r>
    </w:p>
    <w:p>
      <w:r>
        <w:t>204.960</w:t>
      </w:r>
    </w:p>
    <w:p>
      <w:r>
        <w:t>d</w:t>
      </w:r>
    </w:p>
    <w:p>
      <w:r>
        <w:t>Tưới tiêu bằng trọng lực kết hợp động lực hỗ trợ</w:t>
      </w:r>
    </w:p>
    <w:p>
      <w:r>
        <w:t>Đồng/ha/vụ</w:t>
      </w:r>
    </w:p>
    <w:p>
      <w:r>
        <w:t>329.600</w:t>
      </w:r>
    </w:p>
    <w:p>
      <w:r>
        <w:t>3</w:t>
      </w:r>
    </w:p>
    <w:p>
      <w:r>
        <w:t>Đất trồng cây công nghiệp dài ngày, cây ăn quả, hoa, cây dược liệu (mức giá 80% đất trồng lúa)</w:t>
      </w:r>
    </w:p>
    <w:p>
      <w:r>
        <w:t>a</w:t>
      </w:r>
    </w:p>
    <w:p>
      <w:r>
        <w:t>Tưới tiêu bằng động lực</w:t>
      </w:r>
    </w:p>
    <w:p>
      <w:r>
        <w:t>Đồng/ha/vụ</w:t>
      </w:r>
    </w:p>
    <w:p>
      <w:r>
        <w:t>844.000</w:t>
      </w:r>
    </w:p>
    <w:p>
      <w:r>
        <w:t>b</w:t>
      </w:r>
    </w:p>
    <w:p>
      <w:r>
        <w:t>Chỉ tạo nguồn, tưới tiêu bằng trọng lực</w:t>
      </w:r>
    </w:p>
    <w:p>
      <w:r>
        <w:t>Đồng/ha/vụ</w:t>
      </w:r>
    </w:p>
    <w:p>
      <w:r>
        <w:t>234.240</w:t>
      </w:r>
    </w:p>
    <w:p>
      <w:r>
        <w:t>c</w:t>
      </w:r>
    </w:p>
    <w:p>
      <w:r>
        <w:t>Lợi dụng thủy triều để tưới tiêu</w:t>
      </w:r>
    </w:p>
    <w:p>
      <w:r>
        <w:t>Đồng/ha/vụ</w:t>
      </w:r>
    </w:p>
    <w:p>
      <w:r>
        <w:t>409.920</w:t>
      </w:r>
    </w:p>
    <w:p>
      <w:r>
        <w:t>d</w:t>
      </w:r>
    </w:p>
    <w:p>
      <w:r>
        <w:t>Tưới tiêu bằng trọng lực kết hợp động lực hỗ trợ</w:t>
      </w:r>
    </w:p>
    <w:p>
      <w:r>
        <w:t>Đồng/ha/vụ</w:t>
      </w:r>
    </w:p>
    <w:p>
      <w:r>
        <w:t>659.200</w:t>
      </w:r>
    </w:p>
    <w:p>
      <w:r>
        <w:t>4</w:t>
      </w:r>
    </w:p>
    <w:p>
      <w:r>
        <w:t>Đất nuôi thủy sản</w:t>
      </w:r>
    </w:p>
    <w:p>
      <w:r>
        <w:t>Đồng/m 2  mặt thoáng/năm</w:t>
      </w:r>
    </w:p>
    <w:p>
      <w:r>
        <w:t>125</w:t>
      </w:r>
    </w:p>
    <w:p>
      <w:r>
        <w:t>5</w:t>
      </w:r>
    </w:p>
    <w:p>
      <w:r>
        <w:t>Đất làm muối</w:t>
      </w:r>
    </w:p>
    <w:p>
      <w:r>
        <w:t>02% giá trị muối thành phẩm</w:t>
      </w:r>
    </w:p>
    <w:p>
      <w:r>
        <w:t>6</w:t>
      </w:r>
    </w:p>
    <w:p>
      <w:r>
        <w:t>Cấp nước cho chăn nuôi</w:t>
      </w:r>
    </w:p>
    <w:p>
      <w:r>
        <w:t>a</w:t>
      </w:r>
    </w:p>
    <w:p>
      <w:r>
        <w:t>Bằng biện pháp công trình bơm</w:t>
      </w:r>
    </w:p>
    <w:p>
      <w:r>
        <w:t>Đồng/m 3</w:t>
      </w:r>
    </w:p>
    <w:p>
      <w:r>
        <w:t>1.320</w:t>
      </w:r>
    </w:p>
    <w:p>
      <w:r>
        <w:t>b</w:t>
      </w:r>
    </w:p>
    <w:p>
      <w:r>
        <w:t>Bằng biện pháp công trình kênh, cống</w:t>
      </w:r>
    </w:p>
    <w:p>
      <w:r>
        <w:t>Đồng/m 3</w:t>
      </w:r>
    </w:p>
    <w:p>
      <w:r>
        <w:t>900</w:t>
      </w:r>
    </w:p>
    <w:p>
      <w:r>
        <w:t>Điều 2.</w:t>
      </w:r>
    </w:p>
    <w:p>
      <w:r>
        <w:t>1. Giao Ủy ban nhân dân tỉnh tổ chức triển khai thực hiện Nghị quyết theo quy định của pháp luật.</w:t>
      </w:r>
    </w:p>
    <w:p>
      <w:r>
        <w:t>2. Thường trực Hội đồng nhân dân, các Ban của Hội đồng nhân dân, Tổ đại biểu và đại biểu Hội đồng nhân dân tỉnh theo chức năng, nhiệm vụ thường xuyên giám sát việc triển khai thực hiện Nghị quyết.</w:t>
      </w:r>
    </w:p>
    <w:p>
      <w:r>
        <w:t>Nghị quyết này đã được Hội đồng nhân dân tỉnh Sóc Trăng Khóa X, Kỳ họp thứ 16 (chuyên đề) thông qua ngày 06 tháng 10 năm 2023./.</w:t>
      </w:r>
    </w:p>
    <w:p>
      <w:r>
        <w:t>Nơi nhận:</w:t>
      </w:r>
    </w:p>
    <w:p>
      <w:r>
        <w:t>- Ủy ban Thường vụ Quốc hội;</w:t>
      </w:r>
    </w:p>
    <w:p>
      <w:r>
        <w:t>- Ban Công tác đại biểu;</w:t>
      </w:r>
    </w:p>
    <w:p>
      <w:r>
        <w:t>- Chính phủ;</w:t>
      </w:r>
    </w:p>
    <w:p>
      <w:r>
        <w:t>- Văn phòng Quốc hội (bộ phận phía Nam);</w:t>
      </w:r>
    </w:p>
    <w:p>
      <w:r>
        <w:t>- Văn phòng Chủ tịch nước;</w:t>
      </w:r>
    </w:p>
    <w:p>
      <w:r>
        <w:t>- Văn phòng Chính phủ;</w:t>
      </w:r>
    </w:p>
    <w:p>
      <w:r>
        <w:t>- Bộ Nông nghiệp và Phát triển nông thôn;</w:t>
      </w:r>
    </w:p>
    <w:p>
      <w:r>
        <w:t>- Bộ Tài chính;</w:t>
      </w:r>
    </w:p>
    <w:p>
      <w:r>
        <w:t>- TT.TU, TT. HĐND, UBND, UBMTTQVN tỉnh;</w:t>
      </w:r>
    </w:p>
    <w:p>
      <w:r>
        <w:t>- Đại biểu Quốc hội đơn vị tính Sóc Trăng;</w:t>
      </w:r>
    </w:p>
    <w:p>
      <w:r>
        <w:t>- Đại biểu HĐND tỉnh;</w:t>
      </w:r>
    </w:p>
    <w:p>
      <w:r>
        <w:t>- Các sở, ban, ngành, đoàn thể tỉnh;</w:t>
      </w:r>
    </w:p>
    <w:p>
      <w:r>
        <w:t>- TT. HĐND, UBND các huyện, thị xã, thành phố;</w:t>
      </w:r>
    </w:p>
    <w:p>
      <w:r>
        <w:t>- Cổng thông tin điện tử tinh;</w:t>
      </w:r>
    </w:p>
    <w:p>
      <w:r>
        <w:t>- Lưu: VT.</w:t>
      </w:r>
    </w:p>
    <w:p>
      <w:r>
        <w:t>CHỦ TỊCH</w:t>
      </w:r>
    </w:p>
    <w:p>
      <w:r>
        <w:t>Hồ Thị Cẩm Đào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