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54/NQ-HĐND năm 2024 bổ sung dự toán thu, chi ngân sách năm 2024 từ nguồn vốn viện trợ không hoàn lại của nước ngoài thuộc nguồn thu ngân sách nhà nước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54/NQ-HĐND</w:t>
      </w:r>
    </w:p>
    <w:p>
      <w:r>
        <w:t>Quảng Trị, ngày 11 tháng 7 năm 2024</w:t>
      </w:r>
    </w:p>
    <w:p>
      <w:r>
        <w:t>NGHỊ QUYẾT</w:t>
      </w:r>
    </w:p>
    <w:p>
      <w:r>
        <w:t>BỔ SUNG DỰ TOÁN THU, CHI NGÂN SÁCH NĂM 2024 TỪ NGUỒN VỐN VIỆN TRỢ KHÔNG HOÀN LẠI CỦA NƯỚC NGOÀI THUỘC NGUỒN THU NGÂN SÁCH NHÀ NƯỚC</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80/2020/NĐ-CP ngày 08/7/2020 của Chính phủ về việc quản lý và sử dụng viện trợ không hoàn lại không thuộc hỗ trợ phát triển chính thức của các cơ quan, tổ chức, cá nhân nước ngoài dành cho Việt Nam;</w:t>
      </w:r>
    </w:p>
    <w:p>
      <w:r>
        <w:t>Căn cứ Thông tư số 23/2022/TT-BTC ngày 06/4/2022 của Bộ Tài chính về việc hướng dẫn quản lý tài chính nhà nước đối với nguồn vốn viện trợ không hoàn lại của nước ngoài thuộc nguồn thu ngân sách nhà nước;</w:t>
      </w:r>
    </w:p>
    <w:p>
      <w:r>
        <w:t>Căn cứ Thông tư số 51/2023/TT-BTC ngày 17/7/2023 của Bộ Tài chính về việc hướng dẫn xây dựng dự toán ngân sách nhà nước năm 2024, kế hoạch tài chính - ngân sách nhà nước 03 năm 2024-2026;</w:t>
      </w:r>
    </w:p>
    <w:p>
      <w:r>
        <w:t>Xét Tờ trình số 94/TTr-UBND ngày 24/6/2024 của Ủy ban nhân dân tỉnh về bổ sung dự toán thu, chi ngân sách năm 2024 từ nguồn vốn viện trợ không hoàn lại thuộc nguồn thu ngân sách nhà nước; Báo cáo thẩm tra của Ban Kinh tế - Ngân sách Hội đồng nhân dân tỉnh; ý kiến thảo luận của đại biểu Hội đồng nhân dân tại kỳ họp.</w:t>
      </w:r>
    </w:p>
    <w:p>
      <w:r>
        <w:t>QUYẾT NGHỊ:</w:t>
      </w:r>
    </w:p>
    <w:p>
      <w:r>
        <w:t>Điều 1.  Bổ sung dự toán thu, chi ngân sách năm 2024 từ nguồn vốn viện trợ không hoàn lại của nước ngoài thuộc nguồn thu ngân sách cấp tỉnh theo hình thức ghi thu, ghi chi, với các nội dung như sau:</w:t>
      </w:r>
    </w:p>
    <w:p>
      <w:r>
        <w:t>1. Thu viện trợ: 15.563 triệu đồng.</w:t>
      </w:r>
    </w:p>
    <w:p>
      <w:r>
        <w:t>2. Chi viện trợ không hoàn lại (chi thường xuyên): 15.563 triệu đồng.</w:t>
      </w:r>
    </w:p>
    <w:p>
      <w:r>
        <w:t>Điều 2.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26 thông qua ngày 11 tháng 7 năm 2024 và có hiệu lực từ ngày thông qua./.</w:t>
      </w:r>
    </w:p>
    <w:p>
      <w:r>
        <w:t>Nơi nhận:</w:t>
      </w:r>
    </w:p>
    <w:p>
      <w:r>
        <w:t>- UBTVQH, Chính phủ;</w:t>
      </w:r>
    </w:p>
    <w:p>
      <w:r>
        <w:t>- Bộ Tài chính;</w:t>
      </w:r>
    </w:p>
    <w:p>
      <w:r>
        <w:t>- TTTU, UBND, UBMTTQVN tỉnh;</w:t>
      </w:r>
    </w:p>
    <w:p>
      <w:r>
        <w:t>- Đoàn Đại biểu Quốc hội tỉnh;</w:t>
      </w:r>
    </w:p>
    <w:p>
      <w:r>
        <w:t>- Đại biểu HĐND tỉnh;</w:t>
      </w:r>
    </w:p>
    <w:p>
      <w:r>
        <w:t>- VP: Đoàn ĐBQH&amp;HĐND, UBND tỉnh;</w:t>
      </w:r>
    </w:p>
    <w:p>
      <w:r>
        <w:t>- Các sở, ban, ngành cấp tỉnh;</w:t>
      </w:r>
    </w:p>
    <w:p>
      <w:r>
        <w:t>- TT HĐND, UBND cấp huyện;</w:t>
      </w:r>
    </w:p>
    <w:p>
      <w:r>
        <w:t>- Lưu: VT, CT HĐND (L).</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