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53/NQ-HĐND năm 2023 sửa đổi Nghị quyết 21/NQ-HĐND về Chương trình phát triển nhà ở tỉnh Lai Châu giai đoạn 2021-2030,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53 / NQ-HĐND</w:t>
      </w:r>
    </w:p>
    <w:p>
      <w:r>
        <w:t>Lai Châu, ngày 07 tháng 12 năm 2023</w:t>
      </w:r>
    </w:p>
    <w:p>
      <w:r>
        <w:t>NGHỊ QUYẾT</w:t>
      </w:r>
    </w:p>
    <w:p>
      <w:r>
        <w:t>SỬA ĐỔI, BỔ SUNG MỘT SỐ NỘI DUNG NGHỊ QUYẾT SỐ 21/NQ-HĐND NGÀY 20 THÁNG 7 NĂM 2022 CỦA HỘI ĐỒNG NHÂN DÂN TỈNH VỀ CHƯƠNG TRÌNH PHÁT TRIỂN NHÀ Ở TỈNH LAI CHÂU GIAI ĐOẠN 2021-2030, TẦM NHÌN ĐẾN NĂM 2045</w:t>
      </w:r>
    </w:p>
    <w:p>
      <w:r>
        <w:t>HỘI ĐỒNG NHÂN DÂN TỈNH LAI CHÂU</w:t>
      </w:r>
    </w:p>
    <w:p>
      <w:r>
        <w:t>KHÓA XV,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các Nghị định của Chính phủ: số 99/2015/NĐ-CP ngày 20 tháng 10 năm 2015 quy định chi tiết và hướng dẫn thi hành Luật Nhà ở; số 30/2021/NĐ-CP ngày 26 tháng 3 năm 2021 về sửa đổi, bổ sung một số điều của Nghị định số 99/2015/NĐ-CP ngày 20 tháng 10 năm 2015;  số 100/2015/NĐ-CP ngày 20 tháng 10 năm 2015 về phát triển và quản lý nhà ở xã hội;  số49/2021/NĐ-CPngày 01 tháng 4 năm 2021   sửa đổi, bổ sung một số điều của Nghị định số100/2015/NĐ-CPngày 20 tháng 10 năm 2015;   số 35/2023/NĐ-CP ngày 20 tháng 6 năm 2023 về sửa đổi, bổ sung một số điều của các Nghị định thuộc lĩnh vực quản lý nhà nước của Bộ Xây dựng;</w:t>
      </w:r>
    </w:p>
    <w:p>
      <w:r>
        <w:t>Căn cứ các Quyết định của Thủ tướng Chính phủ: số 1719/QĐ-TTg ngày 14 tháng 10 năm 2021 phê duyệt Chương trình mục tiêu quốc gia phát triển kinh tế - xã hội vùng đồng bào dân tộc thiểu số và miền núi giai đoạn 2021-2030, giai đoạn I: Từ năm 2021 đến năm 2025; số 2161/QĐ-TTg ngày 22 tháng 12 năm 2021 phê duyệt Chiến lược phát triển nhà ở quốc gia giai đoạn 2021-2030, tầm nhìn đến năm 2045; số 338/QĐ-TTg ngày 03 tháng 4 năm 2023 phê duyệt Đề án  “Đầu tư xây dựng ít nhất 01 triệu căn hộ nhà ở xã hội cho đối tượng thu nhập thấp, công nhân khu công nghiệp giai đoạn 2021-2030”;</w:t>
      </w:r>
    </w:p>
    <w:p>
      <w:r>
        <w:t>Xét Tờ trình số 4479/TTr-UBND ngày 20 tháng 11 năm 2023 của Ủy ban nhân dân tỉnh về đề nghị ban hành Nghị quyết sửa đổi, bổ sung một số nội dung Nghị quyết số 21/NQ-HĐND ngày 20 tháng 7 năm 2022 của Hội đồng nhân dân tỉnh về Chương trình phát triển nhà ở tỉnh Lai Châu giai đoạn 2021-2030, tầm nhìn đến năm 2045; Báo cáo thẩm tra số 597/BC-HĐND ngày 28 tháng 11 năm 2023 của Hội đồng nhân dân tỉnh; ý kiến thảo luận của đại biểu Hội đồng nhân dân tỉnh tại kỳ họp.</w:t>
      </w:r>
    </w:p>
    <w:p>
      <w:r>
        <w:t>QUYẾT NGHỊ:</w:t>
      </w:r>
    </w:p>
    <w:p>
      <w:r>
        <w:t>Điều 1.   Sửa đổi, bổ sung một số nội dung Nghị quyết số  21/NQ-HĐND ngày 20 tháng 7 năm 2022 của Hội đồng nhân dân tỉnh về Chương trình phát triển nhà ở tỉnh Lai Châu giai đoạn 2021-2030, tầm nhìn đến năm 2045, cụ thể như sau:</w:t>
      </w:r>
    </w:p>
    <w:p>
      <w:r>
        <w:t>1. Sửa đổi khoản 3 Điều 1</w:t>
      </w:r>
    </w:p>
    <w:p>
      <w:r>
        <w:t>“3. Nhu cầu về đất để phát triển nhà ở</w:t>
      </w:r>
    </w:p>
    <w:p>
      <w:r>
        <w:t>- Giai đoạn 2021-2025: 574,10ha.</w:t>
      </w:r>
    </w:p>
    <w:p>
      <w:r>
        <w:t>- Giai đoạn 2026-2030: 805,00ha.”</w:t>
      </w:r>
    </w:p>
    <w:p>
      <w:r>
        <w:t>2. Sửa đổi khoản 4 Điều 1</w:t>
      </w:r>
    </w:p>
    <w:p>
      <w:r>
        <w:t>“4. Nhu cầu về vốn để phát triển nhà ở</w:t>
      </w:r>
    </w:p>
    <w:p>
      <w:r>
        <w:t>- Giai đoạn 2021-2025: 12.839,73 tỷ đồng.</w:t>
      </w:r>
    </w:p>
    <w:p>
      <w:r>
        <w:t>- Giai đoạn 2026-2030: 18.558,04 tỷ đồng.”</w:t>
      </w:r>
    </w:p>
    <w:p>
      <w:r>
        <w:t>3. Bổ sung khoản 4a sau khoản 4 Điều 1</w:t>
      </w:r>
    </w:p>
    <w:p>
      <w:r>
        <w:t>“4a. Nhiệm vụ thực hiện chương trình</w:t>
      </w:r>
    </w:p>
    <w:p>
      <w:r>
        <w:t>a) Giai đoạn 2021-2025</w:t>
      </w:r>
    </w:p>
    <w:p>
      <w:r>
        <w:t>- Điều chỉnh Kế hoạch phát triển nhà ở 05 năm giai đoạn 2021-2025, xây dựng Kế hoạch phát triển nhà ở hằng năm.</w:t>
      </w:r>
    </w:p>
    <w:p>
      <w:r>
        <w:t>- Lập, điều chỉnh quy hoạch phân khu, quy hoạch chi tiết xây dựng, quy hoạch chung xây dựng xã, quy hoạch chi tiết điểm dân cư nông thôn và kiểm tra công tác thực hiện quy hoạch.</w:t>
      </w:r>
    </w:p>
    <w:p>
      <w:r>
        <w:t>- Có các cơ chế, chính sách nhằm thu hút đầu tư, xây dựng, phát triển nhà ở thương mại, nhà ở xã hội.</w:t>
      </w:r>
    </w:p>
    <w:p>
      <w:r>
        <w:t>- Tiếp tục rà soát và thực hiện có hiệu quả các đề án hỗ trợ hộ nghèo, hộ cận nghèo, hộ gia đình chính sách sách về nhà ở.</w:t>
      </w:r>
    </w:p>
    <w:p>
      <w:r>
        <w:t>b) Giai đoạn 2026-2030</w:t>
      </w:r>
    </w:p>
    <w:p>
      <w:r>
        <w:t>- Xây dựng Kế hoạch phát triển nhà ở 05 năm giai đoạn 2026-2030 và Kế hoạch phát triển nhà ở hằng năm.</w:t>
      </w:r>
    </w:p>
    <w:p>
      <w:r>
        <w:t>- Cơ bản đáp ứng nhu cầu về nhà ở xã hội.</w:t>
      </w:r>
    </w:p>
    <w:p>
      <w:r>
        <w:t>- Có  các cơ chế, giải pháp cụ thể, rút ngắn thủ tục hành chính về lập, phê duyệt dự án, giao đất, cho thuê đất, giải phóng mặt bằng, thủ tục đầu tư xây dựng để khuyến khích, thu hút các nhà đầu tư tham gia đầu tư xây dựng các dự án nhà ở xã hội, nhà ở công nhân.</w:t>
      </w:r>
    </w:p>
    <w:p>
      <w:r>
        <w:t>- Tăng diện tích và nâng cao chất lượng nhà ở.”</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khoá XV, kỳ họp thứ mười chín thông qua ngày 07 tháng 12 năm 2023 và có hiệu lực từ ngày thông qua./.</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