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52/NQ-HĐND</w:t>
      </w:r>
    </w:p>
    <w:p>
      <w:r>
        <w:t>Ninh Thuận, ngày 10 tháng 12 năm 2024</w:t>
      </w:r>
    </w:p>
    <w:p>
      <w:r>
        <w:t>NGHỊ QUYẾT</w:t>
      </w:r>
    </w:p>
    <w:p>
      <w:r>
        <w:t>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NINH THUẬN</w:t>
      </w:r>
    </w:p>
    <w:p>
      <w:r>
        <w:t>HỘI ĐỒNG NHÂN DÂN TỈNH NINH THUẬN 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về việc ban hành Danh mục kỹ thuật trong khám bệnh, chữa bệnh;</w:t>
      </w:r>
    </w:p>
    <w:p>
      <w:r>
        <w:t>Xét Tờ trình số 182/TTr-UBND ngày 15 tháng 11 năm 2024 của Ủy ban nhân dân tỉnh trình Hội đồng nhân dân tỉnh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Ninh Thuận; Báo cáo thẩm tra của Ban Văn hóa - Xã hội Hội đồng nhân dân tỉnh và ý kiến thảo luận của đại biểu Hội đồng nhân dân tỉnh tại kỳ họp.</w:t>
      </w:r>
    </w:p>
    <w:p>
      <w:r>
        <w:t>QUYẾT NGHỊ:</w:t>
      </w:r>
    </w:p>
    <w:p>
      <w:r>
        <w:t>Điều 1.    Ban hành kèm theo Nghị quyết này giá dịch vụ khám bệnh, chữa bệnh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Ninh Thuận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các dịch vụ kỹ thuật thực hiện bằng phương pháp vô cảm gây tê chưa bao gồm chi phí thuốc và oxy sử dụng trong dịch vụ theo quy định tại Phụ lục IV. Chi phí thuốc và oxy thanh toán với cơ quan bảo hiểm xã hội và người bệnh theo thực tế sử dụng và kết quả mua sắm của cơ sở khám bệnh, chữa bệnh.</w:t>
      </w:r>
    </w:p>
    <w:p>
      <w:r>
        <w:t>Điều 2. Điều khoản thi hành</w:t>
      </w:r>
    </w:p>
    <w:p>
      <w:r>
        <w:t>1. Nghị quyết này đã được Hội đồng nhân dân tỉnh Ninh Thuận Khóa XI Kỳ họp thứ 22 thông qua ngày 10 tháng 12 năm 2024 và có hiệu lực thi hành từ ngày 01 tháng 01 năm 2025.</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Nghị quyết này có hiệu lực và ra viện hoặc kết thúc đợt điều trị ngoại trú sau thời điểm Nghị quyết này có hiệu lực: tiếp tục được áp dụng mức giá dịch vụ khám bệnh, chữa bệnh theo quy định của cấp có thẩm quyền trước thời điểm thực hiện mức giá theo quy định tại Nghị quyết này cho đến khi ra viện hoặc kết thúc đợt điều trị ngoại trú</w:t>
      </w:r>
    </w:p>
    <w:p>
      <w:r>
        <w:t>Điều 3. Tổ chức thực hiện</w:t>
      </w:r>
    </w:p>
    <w:p>
      <w:r>
        <w:t>1. Giao Ủy ban nhân dân tỉnh căn cứ nhiệm vụ, quyền hạn triển khai thực hiện Nghị quyết theo quy định pháp luật.</w:t>
      </w:r>
    </w:p>
    <w:p>
      <w:r>
        <w:t>2. Giao Thường trực Hội đồng nhân dân tỉnh, các Ban Hội đồng nhân dân, Tổ đại biểu và đại biểu Hội đồng nhân dân tỉnh giám sát việc thực hiện Nghị quyết./.</w:t>
      </w:r>
    </w:p>
    <w:p>
      <w:r>
        <w:t>Nơi nhận:</w:t>
      </w:r>
    </w:p>
    <w:p>
      <w:r>
        <w:t>- Ủy ban Thường vụ Quốc hội;</w:t>
      </w:r>
    </w:p>
    <w:p>
      <w:r>
        <w:t>- Chính phủ;</w:t>
      </w:r>
    </w:p>
    <w:p>
      <w:r>
        <w:t>- VP: Quốc hội, Chính phủ;</w:t>
      </w:r>
    </w:p>
    <w:p>
      <w:r>
        <w:t>- Vụ Pháp chế (Bộ Y tế);</w:t>
      </w:r>
    </w:p>
    <w:p>
      <w:r>
        <w:t>- Cục Kiểm tra VBQPPL (Bộ Tư pháp);</w:t>
      </w:r>
    </w:p>
    <w:p>
      <w:r>
        <w:t>- Thường trực Tỉnh ủy;</w:t>
      </w:r>
    </w:p>
    <w:p>
      <w:r>
        <w:t>- Thường trực HĐND tỉnh;</w:t>
      </w:r>
    </w:p>
    <w:p>
      <w:r>
        <w:t>- UBND tỉnh;</w:t>
      </w:r>
    </w:p>
    <w:p>
      <w:r>
        <w:t>- Ủy ban MTTQVN tỉnh;</w:t>
      </w:r>
    </w:p>
    <w:p>
      <w:r>
        <w:t>- Đoàn Đại biểu Quốc hội tỉnh;</w:t>
      </w:r>
    </w:p>
    <w:p>
      <w:r>
        <w:t>- Đại biểu HĐND tỉnh;</w:t>
      </w:r>
    </w:p>
    <w:p>
      <w:r>
        <w:t>- Các sở, ban, ngành, đoàn thể tỉnh;</w:t>
      </w:r>
    </w:p>
    <w:p>
      <w:r>
        <w:t>- VP: Tỉnh ủy, Đoàn ĐBQH và HĐND, UBND tỉnh;</w:t>
      </w:r>
    </w:p>
    <w:p>
      <w:r>
        <w:t>- TT. HĐND, UBND các huyện, thành phố;</w:t>
      </w:r>
    </w:p>
    <w:p>
      <w:r>
        <w:t>- Công báo tỉnh;</w:t>
      </w:r>
    </w:p>
    <w:p>
      <w:r>
        <w:t>- Cổng thông tin điện tử tỉnh;</w:t>
      </w:r>
    </w:p>
    <w:p>
      <w:r>
        <w:t>- Trang TTĐT HĐND tỉnh;</w:t>
      </w:r>
    </w:p>
    <w:p>
      <w:r>
        <w:t>- Lưu: VT, Phòng Công tác HĐND.</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