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52/2023/NQ-HĐND phê duyệt nội dung, nhiệm vụ chi duy tu, bảo dưỡng và xử lý cấp bách sự cố đê điều hệ thống đê điều do địa phương quản lý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52/2023/NQ-HĐND</w:t>
      </w:r>
    </w:p>
    <w:p>
      <w:r>
        <w:t>Quảng Bình, ngày 02 tháng 10 năm 2023</w:t>
      </w:r>
    </w:p>
    <w:p>
      <w:r>
        <w:t>NGHỊ QUYẾT</w:t>
      </w:r>
    </w:p>
    <w:p>
      <w:r>
        <w:t>PHÊ DUYỆT NỘI DUNG, NHIỆM VỤ CHI DUY TU, BẢO DƯỠNG VÀ XỬ LÝ CẤP BÁCH SỰ CỐ ĐÊ ĐIỀU HỆ THỐNG ĐÊ ĐIỀU DO ĐỊA PHƯƠNG QUẢN LÝ TRÊN ĐỊA BÀN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26 tháng 5 năm 2015;</w:t>
      </w:r>
    </w:p>
    <w:p>
      <w:r>
        <w:t>Căn cứ Luật Đê điều ngày 29 tháng 11 năm 2006; Luật Sửa đổi, bổ sung một số điều của Luật Phòng, chống thiên tai và Luật Đê điều ngày 17 tháng 6 năm 2020;</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1811/TTr-UBND ngày 13 tháng 9 năm 2023 của Ủy ban nhân dân tỉnh về việc đề nghị Hội đồng nhân dân tỉnh thông qua Nghị quyết phê duyệt nội dung, nhiệm vụ chi duy tu, bảo dưỡng và xử lý cấp bách sự cố đê điều hệ thống đê điều do địa phương quản lý trên địa bàn tỉnh Quảng Bình; Báo cáo thẩm tra của Ban Kinh tế - Ngân sách và ý kiến thảo luận của đại biểu Hội đồng nhân dân tại kỳ họp,</w:t>
      </w:r>
    </w:p>
    <w:p>
      <w:r>
        <w:t>QUYẾT NGHỊ:</w:t>
      </w:r>
    </w:p>
    <w:p>
      <w:r>
        <w:t>Điều 1. Phạm vi điều chỉnh</w:t>
      </w:r>
    </w:p>
    <w:p>
      <w:r>
        <w:t>Nghị quyết này phê duyệt nội dung, nhiệm vụ chi duy tu, bảo dưỡng và xử lý cấp bách sự cố đê điều hệ thống đê điều do địa phương quản lý trên địa bàn tỉnh Quảng Bình.</w:t>
      </w:r>
    </w:p>
    <w:p>
      <w:r>
        <w:t>Điều 2. Đối tượng áp dụng</w:t>
      </w:r>
    </w:p>
    <w:p>
      <w:r>
        <w:t>Các cơ quan, đơn vị, tổ chức, cá nhân có liên quan đến việc quản lý sử dụng kinh phí, thực hiện duy tu, bảo dưỡng và xử lý cấp bách sự cố đê điều hệ thống đê điều do địa phương quản lý trên địa bàn tỉnh Quảng Bình.</w:t>
      </w:r>
    </w:p>
    <w:p>
      <w:r>
        <w:t>Điều 3. Nội dung chi duy tu, bảo dưỡng và xử lý cấp bách sự cố đê điều hệ thống đê điều do địa phương quản lý</w:t>
      </w:r>
    </w:p>
    <w:p>
      <w:r>
        <w:t>1. Nội dung chi duy tu, bảo dưỡng đê điều</w:t>
      </w:r>
    </w:p>
    <w:p>
      <w:r>
        <w:t>a) Sửa chữa, cải tạo, gia cố mặt đê;</w:t>
      </w:r>
    </w:p>
    <w:p>
      <w:r>
        <w:t>b) Sửa chữa, gia cố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w:t>
      </w:r>
    </w:p>
    <w:p>
      <w:r>
        <w:t>k)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l) Các công việc khác có liên quan trực tiếp tới công tác duy tu, bảo dưỡng đê điều theo quy định tại Luật Đê điều, pháp luật có liên quan và được cấp có thẩm quyền phê duyệt (nếu có).</w:t>
      </w:r>
    </w:p>
    <w:p>
      <w:r>
        <w:t>2. Nội dung chi xử lý cấp bách sự cố đê điều</w:t>
      </w:r>
    </w:p>
    <w:p>
      <w: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4. Nguồn kinh phí thực hiện</w:t>
      </w:r>
    </w:p>
    <w:p>
      <w:r>
        <w:t>Kinh phí chi thường xuyên để thực hiện duy tu, bảo dưỡng và xử lý cấp bách sự cố đê điều đối với hệ thống đê điều thuộc phạm vi quản lý của địa phương hằng năm được cân đối bố trí từ nguồn ngân sách nhà nước theo quy định hiện hành và huy động các nguồn vốn hợp pháp khác.</w:t>
      </w:r>
    </w:p>
    <w:p>
      <w:r>
        <w:t>Điều 5.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kiểm tra, giám sát việc triển khai thực hiện Nghị quyết này.</w:t>
      </w:r>
    </w:p>
    <w:p>
      <w:r>
        <w:t>Nghị quyết này đã được Hội đồng nhân dân tỉnh Quảng Bình khóa XVIII, Kỳ họp thứ 11 thông qua ngày 02 tháng 10 năm 2023 và có hiệu lực thi hành kể từ ngày 12 tháng 10 năm 2023./.</w:t>
      </w:r>
    </w:p>
    <w:p>
      <w:r>
        <w:t>Nơi nhận:</w:t>
      </w:r>
    </w:p>
    <w:p>
      <w:r>
        <w:t>- Ủy ban Thường vụ Quốc hội;</w:t>
      </w:r>
    </w:p>
    <w:p>
      <w:r>
        <w:t>- Chính phủ;</w:t>
      </w:r>
    </w:p>
    <w:p>
      <w:r>
        <w:t>- Các bộ: Tài chính, Kế hoạch và Đầu tư, Nông nghiệp và Phát triển nông thôn;</w:t>
      </w:r>
    </w:p>
    <w:p>
      <w:r>
        <w:t>- Cục Kiểm tra VBQPPL - Bộ Tư pháp;</w:t>
      </w:r>
    </w:p>
    <w:p>
      <w:r>
        <w:t>- Ban Thường vụ Tỉnh ủy;</w:t>
      </w:r>
    </w:p>
    <w:p>
      <w:r>
        <w:t>- Đoàn đại biểu Quốc hội tỉnh;</w:t>
      </w:r>
    </w:p>
    <w:p>
      <w:r>
        <w:t>- Thường trực HĐND, UBND, UBMTTQ tỉnh;</w:t>
      </w:r>
    </w:p>
    <w:p>
      <w:r>
        <w:t>- Các Ban, Tổ đại biểu và đại biểu HĐND tỉnh;</w:t>
      </w:r>
    </w:p>
    <w:p>
      <w:r>
        <w:t>- Các sở, ban, ngành, đoàn thể tỉnh;</w:t>
      </w:r>
    </w:p>
    <w:p>
      <w:r>
        <w:t>- Các cơ quan Trung ương đóng trên địa bàn tỉnh;</w:t>
      </w:r>
    </w:p>
    <w:p>
      <w:r>
        <w:t>- TT HĐND, UBND các huyện, thị xã, thành phố;</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