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51/2024/NQ-HĐND quy định mức chi phí chi trả chính sách trợ giúp xã hội cho các đối tượng bảo trợ xã hội thông qua tổ chức dịch vụ chi trả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51/2024/NQ-HĐND</w:t>
      </w:r>
    </w:p>
    <w:p>
      <w:r>
        <w:t>Thanh Hóa, ngày 14 tháng 12 năm 2024</w:t>
      </w:r>
    </w:p>
    <w:p>
      <w:r>
        <w:t>NGHỊ QUYẾT</w:t>
      </w:r>
    </w:p>
    <w:p>
      <w:r>
        <w:t>QUY ĐỊNH MỨC CHI PHÍ CHI TRẢ CHÍNH SÁCH TRỢ GIÚP XÃ HỘI CHO CÁC ĐỐI TƯỢNG BẢO TRỢ XÃ HỘI THÔNG QUA TỔ CHỨC DỊCH VỤ CHI TRẢ TRÊN ĐỊA BÀN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theo Nghị định số 154/2020/NĐ-CP ngày 31 tháng 12 năm 2020 của Chính phủ; số 20/2021/NĐ-CP ngày 15 tháng 3 năm 2021 quy định chính sách trợ giúp xã hội đối với đối tượng bảo trợ xã hội;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Căn cứ Thông tư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248/TTr-UBND ngày 30 tháng 11 năm 2024 của Ủy ban nhân dân tỉnh về việc đề nghị ban hành Nghị quyết của Hội đồng nhân dân tỉnh ban hành quy định mức chi phí chi trả chính sách trợ giúp xã hội cho các đối tượng bảo trợ xã hội thông qua tổ chức dịch vụ chi trả trên địa bàn tỉnh Thanh Hóa; Báo cáo thẩm tra số 892/BC-BVHXH ngày 11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phí chi trả chính sách trợ giúp xã hội cho các đối tượng bảo trợ xã hội thông qua tổ chức dịch vụ chi trả trên địa bàn tỉnh Thanh Hóa.</w:t>
      </w:r>
    </w:p>
    <w:p>
      <w:r>
        <w:t>2. Đối tượng áp dụng</w:t>
      </w:r>
    </w:p>
    <w:p>
      <w:r>
        <w:t>a) Đối tượng bảo trợ xã hội hưởng trợ cấp xã hội hàng tháng theo quy định tại Điều 5 Nghị định số 20/2021/NĐ-CP; hỗ trợ chi phí mai táng theo quy định tại khoản 1 Điều 11 Nghị định số 20/2021/NĐ-CP; hộ gia đình, cá nhân chăm sóc, nuôi dưỡng đối tượng bảo trợ xã hội theo quy định tại Điều 18 Nghị định số 20/2021/NĐ-CP (gọi chung là đối tượng bảo trợ xã hội).</w:t>
      </w:r>
    </w:p>
    <w:p>
      <w:r>
        <w:t>b) Cơ quan Lao động - Thương binh và Xã hội các cấp; Ủy ban nhân dân các huyện, thị xã, thành phố; Ủy ban nhân dân các xã, phường, thị trấn; tổ chức dịch vụ chi trả và các tổ chức, cá nhân có liên quan đến việc chi trả chính sách trợ giúp xã hội.</w:t>
      </w:r>
    </w:p>
    <w:p>
      <w:r>
        <w:t>Điều 2. Mức chi phí chi trả và nguồn kinh phí thực hiện</w:t>
      </w:r>
    </w:p>
    <w:p>
      <w:r>
        <w:t>1. Mức chi phí chi trả</w:t>
      </w:r>
    </w:p>
    <w:p>
      <w:r>
        <w:t>Mức chi phí chi trả chính sách trợ giúp xã hội cho các đối tượng bảo trợ xã hội qua tổ chức dịch vụ chi trả: Tối đa 0,85% trên tổng số tiền chi trả cho các đối tượng bảo trợ xã hội tại địa bàn các xã, phường, thị trấn thuộc UBND các huyện, thị xã, thành phố. Việc thanh toán phải trên cơ sở hợp đồng và hóa đơn, chứng từ chi tiêu hợp pháp.</w:t>
      </w:r>
    </w:p>
    <w:p>
      <w:r>
        <w:t>2. Nguồn kinh phí thực hiện</w:t>
      </w:r>
    </w:p>
    <w:p>
      <w:r>
        <w:t>Kinh phí thực hiện được bố trí trong dự toán chi sự nghiệp đảm bảo xã hội của các địa phương theo phân cấp ngân sách hàng năm theo quy định của Luật ngân sách Nhà nước.</w:t>
      </w:r>
    </w:p>
    <w:p>
      <w:r>
        <w:t>Điều 3.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thi hành kể từ ngày 24 tháng 12 năm 2024./.</w:t>
      </w:r>
    </w:p>
    <w:p>
      <w:r>
        <w:t>Nơi nhận:</w:t>
      </w:r>
    </w:p>
    <w:p>
      <w:r>
        <w:t>- Như Điều 3;</w:t>
      </w:r>
    </w:p>
    <w:p>
      <w:r>
        <w:t>- Ủy ban Thường vụ Quốc hội;</w:t>
      </w:r>
    </w:p>
    <w:p>
      <w:r>
        <w:t>- Chính phủ;</w:t>
      </w:r>
    </w:p>
    <w:p>
      <w:r>
        <w:t>- Các bộ: Lao động - Thương binh và Xã hội, Tài chính;</w:t>
      </w:r>
    </w:p>
    <w:p>
      <w:r>
        <w:t>- Cục kiểm tra văn bản QPPL - Bộ Tư pháp;</w:t>
      </w:r>
    </w:p>
    <w:p>
      <w:r>
        <w:t>- Thường trực Tỉnh ủy;</w:t>
      </w:r>
    </w:p>
    <w:p>
      <w:r>
        <w:t>- Đoàn đại biểu Quốc hội tỉnh;</w:t>
      </w:r>
    </w:p>
    <w:p>
      <w:r>
        <w:t>- Ủy ban MTTQ tỉnh,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VHXH.</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