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50/NQ-HĐND năm 2024 dự kiến kế hoạch đầu tư công trung hạn giai đoạn 2026-2030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50/NQ-HĐND</w:t>
      </w:r>
    </w:p>
    <w:p>
      <w:r>
        <w:t>Quảng Ngãi, ngày  27  tháng 9 năm 202 4</w:t>
      </w:r>
    </w:p>
    <w:p>
      <w:r>
        <w:t>NGHỊ QUYẾT</w:t>
      </w:r>
    </w:p>
    <w:p>
      <w:r>
        <w:t>VỀ DỰ KIẾN KẾ HOẠCH ĐẦU TƯ CÔNG TRUNG HẠN GIAI ĐOẠN 2026 - 2030</w:t>
      </w:r>
    </w:p>
    <w:p>
      <w:r>
        <w:t>HỘI ĐỒNG NHÂN DÂN TỈNH QUẢNG NGÃI</w:t>
      </w:r>
    </w:p>
    <w:p>
      <w:r>
        <w:t>KHÓA XIII KỲ HỌP THỨ 27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Thực hiện Chỉ thị số 25/CT-TTg ngày 08 tháng 8 năm 2024 của Thủ tướng Chính phủ và Công văn số 6555/BKHĐT-TH ngày 16 tháng 8 năm 2024 của Bộ Kế hoạch và Đầu tư về lập kế hoạch đầu tư công trung hạn giai đoạn 2026 - 2030;</w:t>
      </w:r>
    </w:p>
    <w:p>
      <w:r>
        <w:t>Xét các Tờ trình của Ủy ban nhân dân tỉnh: Số 151/TTr-UBND ngày 12 tháng 9 năm 2024 về dự kiến kế hoạch đầu tư công trung hạn giai đoạn 2026 - 2030, số 153/TTr-UBND ngày 24 tháng 9 năm 2024 về bổ sung dự án Kè chắn cát cảng Dung Quất (giai đoạn 3) vào danh mục dự kiến kế hoạch đầu tư công trung hạn giai đoạn 2026 - 2030; Báo cáo thẩm tra của Ban Kinh tế - Ngân sách Hội đồng nhân dân tỉnh; ý kiến thảo luận của đại biểu Hội đồng nhân dân tại kỳ họp.</w:t>
      </w:r>
    </w:p>
    <w:p>
      <w:r>
        <w:t>QUYẾT NGHỊ:</w:t>
      </w:r>
    </w:p>
    <w:p>
      <w:r>
        <w:t>Điều 1.    Thống nhất dự kiến kế hoạch đầu tư công trung hạn giai đoạn 2026 - 2030 của tỉnh Quảng Ngãi là 40.076,390 tỷ đồng, cụ thể:</w:t>
      </w:r>
    </w:p>
    <w:p>
      <w:r>
        <w:t>1. Nguồn vốn ngân sách trung ương dự kiến là 15.042,1 tỷ đồng, bao gồm:</w:t>
      </w:r>
    </w:p>
    <w:p>
      <w:r>
        <w:t>a) Vốn trong nước là 14.024,2 tỷ đồng;</w:t>
      </w:r>
    </w:p>
    <w:p>
      <w:r>
        <w:t>b) Vốn nước ngoài (ODA) là 1.017,9 tỷ đồng.</w:t>
      </w:r>
    </w:p>
    <w:p>
      <w:r>
        <w:t>2. Nguồn vốn ngân sách địa phương là 25.034,290 tỷ đồng, bao gồm:</w:t>
      </w:r>
    </w:p>
    <w:p>
      <w:r>
        <w:t>a) Nguồn vốn xây dựng cơ bản tập trung là 14.499,620 tỷ đồng;</w:t>
      </w:r>
    </w:p>
    <w:p>
      <w:r>
        <w:t>b) Nguồn vốn xổ số kiến thiết là 650 tỷ đồng;</w:t>
      </w:r>
    </w:p>
    <w:p>
      <w:r>
        <w:t>c) Nguồn thu tiền sử dụng đất là 9.832,5 tỷ đồng;</w:t>
      </w:r>
    </w:p>
    <w:p>
      <w:r>
        <w:t>d) Nguồn thu từ sắp xếp lại, xử lý nhà, đất thuộc sở hữu nhà nước là 52,170 tỷ đồng.</w:t>
      </w:r>
    </w:p>
    <w:p>
      <w:r>
        <w:t>(Chi tiết tại Phụ lục tổng hợp và các Phụ lục 1, 2, 3, 4 kèm theo Nghị quyết)</w:t>
      </w:r>
    </w:p>
    <w:p>
      <w:r>
        <w:t>Điều 2. Tổ chức thực hiện</w:t>
      </w:r>
    </w:p>
    <w:p>
      <w:r>
        <w:t>1. Ủy ban nhân dân tỉnh hoàn chỉnh kế hoạch đầu tư công trung hạn giai đoạn 2026 - 2030 gửi Bộ Kế hoạch và Đầu tư, Bộ Tài chính theo đúng quy định của Luật Đầu tư công.</w:t>
      </w:r>
    </w:p>
    <w:p>
      <w:r>
        <w:t>2. Thường trực Hội đồng nhân dân tỉnh, các Ban của Hội đồng nhân dân tỉnh, Tổ đại biểu và đại biểu Hội đồng nhân dân tỉnh giám sát việc thực hiện Nghị quyết.</w:t>
      </w:r>
    </w:p>
    <w:p>
      <w:r>
        <w:t>Điều 3. Hiệu lực thi hành</w:t>
      </w:r>
    </w:p>
    <w:p>
      <w:r>
        <w:t>Nghị quyết này đã được Hội đồng nhân dân tỉnh Quảng Ngãi Khóa XIII Kỳ họp thứ 27 thông qua ngày 27 tháng 9 năm 2024 và có hiệu lực từ ngày thông qua./.</w:t>
      </w:r>
    </w:p>
    <w:p>
      <w:r>
        <w:t>Nơi nhận:</w:t>
      </w:r>
    </w:p>
    <w:p>
      <w:r>
        <w:t>- Ủy ban Thường vụ Quốc hội, Chính phủ;</w:t>
      </w:r>
    </w:p>
    <w:p>
      <w:r>
        <w:t>- Các Bộ: Kế hoạch và Đầu tư, Tài chính;</w:t>
      </w:r>
    </w:p>
    <w:p>
      <w:r>
        <w:t>- TTTU, TTHĐND, UBND, UBMTTQVN tỉnh;</w:t>
      </w:r>
    </w:p>
    <w:p>
      <w:r>
        <w:t>- Các cơ quan chuyên trách tham mưu, giúp việc Tỉnh ủy;</w:t>
      </w:r>
    </w:p>
    <w:p>
      <w:r>
        <w:t>- Đoàn ĐBQH tỉnh;</w:t>
      </w:r>
    </w:p>
    <w:p>
      <w:r>
        <w:t>- Các Ban của HĐND tỉnh;</w:t>
      </w:r>
    </w:p>
    <w:p>
      <w:r>
        <w:t>- Đại biểu HĐND tỉnh;</w:t>
      </w:r>
    </w:p>
    <w:p>
      <w:r>
        <w:t>- Văn phòng UBND tỉnh;</w:t>
      </w:r>
    </w:p>
    <w:p>
      <w:r>
        <w:t>- Báo Quảng Ngãi, Đài PTTH tỉnh;</w:t>
      </w:r>
    </w:p>
    <w:p>
      <w:r>
        <w:t>- Trung tâm Công báo và Tin học tỉnh;</w:t>
      </w:r>
    </w:p>
    <w:p>
      <w:r>
        <w:t>- VP ĐĐBQH và HĐND tỉnh: C-PCVP, các phòng, CV;</w:t>
      </w:r>
    </w:p>
    <w:p>
      <w:r>
        <w:t>- Lưu: VT, KTNS(02).đta</w:t>
      </w:r>
    </w:p>
    <w:p>
      <w:r>
        <w:t>CHỦ TỊCH</w:t>
      </w:r>
    </w:p>
    <w:p>
      <w:r>
        <w:t>Bùi Thị Quỳnh Vân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