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thông qua Chương trình phát triển đô thị thành phố Trà Vinh (mở rộng), tỉnh Trà Vinh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50/NQ-HĐND</w:t>
      </w:r>
    </w:p>
    <w:p>
      <w:r>
        <w:t>Trà Vinh, ngày 08 tháng 12 năm 2023</w:t>
      </w:r>
    </w:p>
    <w:p>
      <w:r>
        <w:t>NGHỊ QUYẾT</w:t>
      </w:r>
    </w:p>
    <w:p>
      <w:r>
        <w:t>VỀ VIỆC THÔNG QUA CHƯƠNG TRÌNH PHÁT TRIỂN ĐÔ THỊ THÀNH PHỐ TRÀ VINH (MỞ RỘNG), TỈNH TRÀ VINH ĐẾN NĂM 2030</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 7 tháng 6 năm 2009;</w:t>
      </w:r>
    </w:p>
    <w:p>
      <w:r>
        <w:t>Căn cứ Luật Xây dựng ngày 18 tháng 6 năm 2014;</w:t>
      </w:r>
    </w:p>
    <w:p>
      <w:r>
        <w:t>Căn cứ Luật Quy hoạch ngày 24 tháng 11 năm 2017; Luật Sửa đổi, b ổ  sung một số điều của 37 Luật có liên quan đến quy hoạch ngày 20 tháng 11 năm 2018;</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1 210/2016/UBTVQH13 ngày 25 tháng 5 năm 2016 về phân loại đ ô  thị;</w:t>
      </w:r>
    </w:p>
    <w:p>
      <w:r>
        <w:t>Căn cứ Nghị định số  1 1/2013/NĐ-CP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06/2023/ T T-BXD ngày 08 tháng 9 năm 2023 của Bộ trưởng Bộ Xây dựng hướng dẫn một số nội dung về chương trình phát triển đô thị;</w:t>
      </w:r>
    </w:p>
    <w:p>
      <w:r>
        <w:t>Căn cứ Quyết định số 241/QĐ-TTg ngày 24 tháng 02 năm 2021 của Thủ tướng Chính phủ phê duyệt kế hoạch phân loại đô thị toàn quốc giai đoạn 2021 - 2030;</w:t>
      </w:r>
    </w:p>
    <w:p>
      <w:r>
        <w:t>Căn cứ Quyết định số 1142/QĐ-TTg ngày 02 tháng 10 năm 2023 của Thủ tướng Chính phủ về việc phê duyệt Quy hoạch tỉnh Trà Vinh thời kỳ 2021 - 2030, tầm nhìn đến năm 2050;</w:t>
      </w:r>
    </w:p>
    <w:p>
      <w:r>
        <w:t>Xét Tờ trình số 5038/TTr-UBND ngày 09 tháng 11 năm 2023 của Ủy ban nhân dân tỉnh Trà Vinh về việc ban hành Nghị quyết thông qua Chương trình phát triển đô thị thành phố Trà Vinh (mở rộng), tỉnh Trà Vinh đến năm 2030; báo c á o thẩm tra của Ban Kinh tế - Ngân sách và ý kiến thảo luận của đại biểu Hội đồng nhân dân tỉnh tại kỳ họp.</w:t>
      </w:r>
    </w:p>
    <w:p>
      <w:r>
        <w:t>QUYẾT NGHỊ:</w:t>
      </w:r>
    </w:p>
    <w:p>
      <w:r>
        <w:t>Điều 1.  Thông qua Chương trình phát triển đô thị thành phố Trà Vinh (mở rộng), tỉnh Trà Vinh đến năm 2030  (đ í nh kèm Chương trình).</w:t>
      </w:r>
    </w:p>
    <w:p>
      <w:r>
        <w:t>Điều 2.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12 thông qua ngày 08 tháng 12 năm 2023./.</w:t>
      </w:r>
    </w:p>
    <w:p>
      <w:r>
        <w:t>Nơi nhận:</w:t>
      </w:r>
    </w:p>
    <w:p>
      <w:r>
        <w:t>- UBTVQH, Chính phủ;</w:t>
      </w:r>
    </w:p>
    <w:p>
      <w:r>
        <w:t>- Các Bộ:  XD , KH và ĐT, TC;</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XD, KH và ĐT, TC, TP, KBNN, Cục thuế, Cục thống kê tỉnh;</w:t>
      </w:r>
    </w:p>
    <w:p>
      <w:r>
        <w:t>-  TT . HĐND, UBND cấp huyện;</w:t>
      </w:r>
    </w:p>
    <w:p>
      <w:r>
        <w:t>- Đài PT và TH, Báo Trà Vinh;</w:t>
      </w:r>
    </w:p>
    <w:p>
      <w:r>
        <w:t>- Văn phòng: Đoàn ĐBQH và HĐND, UBND tỉnh;</w:t>
      </w:r>
    </w:p>
    <w:p>
      <w:r>
        <w:t>- Lưu: VT, HĐND.</w:t>
      </w:r>
    </w:p>
    <w:p>
      <w:r>
        <w:t>CHỦ TỊCH</w:t>
      </w:r>
    </w:p>
    <w:p>
      <w:r>
        <w:t>Kim Ngọc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