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thông qua danh mục dự án thu hồi đất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49/NQ-HĐND</w:t>
      </w:r>
    </w:p>
    <w:p>
      <w:r>
        <w:t>Đồng Tháp, ngày 09 tháng 12 năm 2023</w:t>
      </w:r>
    </w:p>
    <w:p>
      <w:r>
        <w:t>NGHỊ QUYẾT</w:t>
      </w:r>
    </w:p>
    <w:p>
      <w:r>
        <w:t>VỀ VIỆC THÔNG QUA DANH MỤC DỰ ÁN THU HỒI ĐẤT NĂM 2024 TRÊN ĐỊA BÀN TỈNH ĐỒNG THÁP</w:t>
      </w:r>
    </w:p>
    <w:p>
      <w:r>
        <w:t>HỘI ĐỒNG NHÂN DÂN TỈNH ĐỒNG THÁP KHÓA X -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12 tháng 6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lập, điều chỉnh quy hoạch, kế hoạch sử dụng đất;</w:t>
      </w:r>
    </w:p>
    <w:p>
      <w:r>
        <w:t>Xét Tờ trình số 182/TTr-UBND ngày 06 tháng 11 năm 2023 của Ủy ban nhân dân Tỉnh về việc thông qua danh mục dự án thu hồi đất năm 2024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thông qua danh mục dự án thu hồi đất năm 2024 trên địa bàn tỉnh Đồng Tháp với những nội dung chủ yếu như sau:</w:t>
      </w:r>
    </w:p>
    <w:p>
      <w:r>
        <w:t>1. Tổng số dự án có thu hồi đất: 28 dự án.</w:t>
      </w:r>
    </w:p>
    <w:p>
      <w:r>
        <w:t>2. Tổng diện tích thu hồi đất là 61,66 ha.</w:t>
      </w:r>
    </w:p>
    <w:p>
      <w:r>
        <w:t>a) Danh mục dự án do cấp tỉnh đầu tư: Tổng số dự án có thu hồi đất là 01, với diện tích đất thu hồi là 19,80 ha  (kèm theo Biểu 01).</w:t>
      </w:r>
    </w:p>
    <w:p>
      <w:r>
        <w:t>b) Danh mục dự án do cấp huyện đầu tư: Tổng số dự án có thu hồi đất là 04, với diện tích đất thu hồi là 16,00 ha  (kèm theo Biểu 02).</w:t>
      </w:r>
    </w:p>
    <w:p>
      <w:r>
        <w:t>c) Danh mục dự án do Nhà nước và Nhân dân cùng làm: Tổng số dự án có thu hồi đất là 23, với diện tích đất thu hồi là 25,86 ha  (kèm theo Biểu 03) .</w:t>
      </w:r>
    </w:p>
    <w:p>
      <w:r>
        <w:t>Điều 2.  Giao Ủy ban nhân dân Tỉnh tổ chức thực hiện Nghị quyết này.</w:t>
      </w:r>
    </w:p>
    <w:p>
      <w:r>
        <w:t>Điều 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09 tháng 12 năm 2023 và có hiệu lực từ ngày thông qua./.</w:t>
      </w:r>
    </w:p>
    <w:p>
      <w:r>
        <w:t>Nơi nhận:</w:t>
      </w:r>
    </w:p>
    <w:p>
      <w:r>
        <w:t>- Ủy ban Thường vụ Quốc hội (qua Ban Công tác đại biểu);</w:t>
      </w:r>
    </w:p>
    <w:p>
      <w:r>
        <w:t>- Chính phủ;</w:t>
      </w:r>
    </w:p>
    <w:p>
      <w:r>
        <w:t>- Bộ Tài nguyên và Môi trường;</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