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thông qua Quy chế quản lý kiến trúc đô thị thành phố, thị trấn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48/NQ-HĐND</w:t>
      </w:r>
    </w:p>
    <w:p>
      <w:r>
        <w:t>Vĩnh Phúc, ngày 31 tháng 10 năm 2023</w:t>
      </w:r>
    </w:p>
    <w:p>
      <w:r>
        <w:t>NGHỊ QUYẾT</w:t>
      </w:r>
    </w:p>
    <w:p>
      <w:r>
        <w:t>VỀ THÔNG QUA MỘT SỐ QUY CHẾ QUẢN LÝ KIẾN TRÚC ĐÔ THỊ THÀNH PHỐ, THỊ TRẤN TRÊN ĐỊA BÀN TỈNH VĨNH PHÚC</w:t>
      </w:r>
    </w:p>
    <w:p>
      <w:r>
        <w:t>HỘI ĐỒNG NHÂN DÂN TỈNH VĨNH PHÚC</w:t>
      </w:r>
    </w:p>
    <w:p>
      <w:r>
        <w:t>KHÓA XVII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Luật Quy hoạch đô thị ngày 17 tháng 6 năm 2009;</w:t>
      </w:r>
    </w:p>
    <w:p>
      <w:r>
        <w:t>Căn cứ Luật sửa đổi bổ sung một số điều của 37 Luật có liên quan đến quy hoạch ngày 20 tháng 11 năm 2018;</w:t>
      </w:r>
    </w:p>
    <w:p>
      <w:r>
        <w:t>Căn cứ Luật Di sản văn hóa ngày 26 tháng 9 năm 2001; Luật sửa đổi, bổ sung một số điều của Luật Di sản văn hóa ngày 18 tháng 6 năm 2009; Căn cứ Luật Quảng cáo ngày 21 tháng 6 năm 2012;</w:t>
      </w:r>
    </w:p>
    <w:p>
      <w:r>
        <w:t>Căn cứ Luật Xây dựng ngày 18 tháng 6 năm 2014;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Thông tư 08/2021/TT-BXD ngày 02 tháng 8 năm 2021 của Bộ trưởng Bộ Xây dựng hướng dẫn phương pháp xác định chi phí lập và tổ chức thực hiện quy chế quản lý kiến trúc;</w:t>
      </w:r>
    </w:p>
    <w:p>
      <w:r>
        <w:t>Xét Tờ trình số 342/TTr-UBND ngày 16 tháng 10 năm 2023 của Ủy ban nhân dân tỉnh Vĩnh Phúc về việc đề nghị thông qua các Quy chế quản lý kiến trúc đô thị các thành phố, thị trấn trên địa bàn tỉnh Vĩnh Phúc; Báo cáo số 346/BC- UBND ngày 27 tháng 10 năm 2023 của Ủy ban nhân dân tỉnh Vĩnh Phúc về tiếp thu, giải trình ý kiến thẩm tra dự thảo Nghị quyết Quy chế quản lý kiến trúc các thành phố, thị trấn trên địa bàn tỉnh Vĩnh Phúc; Báo cáo thẩm tra của Ban Pháp chế Hội đồng nhân dân tỉnh; ý kiến thảo luận của đại biểu Hội đồng nhân dân tỉnh tại kỳ họp.</w:t>
      </w:r>
    </w:p>
    <w:p>
      <w:r>
        <w:t>QUYẾT NGHỊ:</w:t>
      </w:r>
    </w:p>
    <w:p>
      <w:r>
        <w:t>Điều 1. Thông qua 18 Quy chế quản lý kiến trúc đô thị thành phố, thị trấn trên địa bàn tỉnh Vĩnh Phúc tại Tờ trình số 342/TTr-UBND ngày 16 tháng 10 năm 2023 của Ủy ban nhân dân tỉnh Vĩnh Phúc, cụ thể như sau:</w:t>
      </w:r>
    </w:p>
    <w:p>
      <w:r>
        <w:t>1. Quy chế quản lý kiến trúc thành phố Vĩnh Yên</w:t>
      </w:r>
    </w:p>
    <w:p>
      <w:r>
        <w:t>2. Quy chế quản lý kiến trúc thành phố Phúc Yên</w:t>
      </w:r>
    </w:p>
    <w:p>
      <w:r>
        <w:t>3. Quy chế quản lý kiến trúc thị trấn Yên Lạc, huyện Yên Lạc</w:t>
      </w:r>
    </w:p>
    <w:p>
      <w:r>
        <w:t>4. Quy chế quản lý kiến trúc thị trấn Vĩnh Tường, huyện Vĩnh Tường</w:t>
      </w:r>
    </w:p>
    <w:p>
      <w:r>
        <w:t>5. Quy chế quản lý kiến trúc thị trấn Thổ Tang, huyện Vĩnh Tường</w:t>
      </w:r>
    </w:p>
    <w:p>
      <w:r>
        <w:t>6. Quy chế quản lý kiến trúc thị trấn Tứ Trưng, huyện Vĩnh Tường</w:t>
      </w:r>
    </w:p>
    <w:p>
      <w:r>
        <w:t>7. Quy chế quản lý kiến trúc thị trấn Tam Sơn, huyện Sông Lô</w:t>
      </w:r>
    </w:p>
    <w:p>
      <w:r>
        <w:t>8. Quy chế quản lý kiến trúc thị trấn Lập Thạch, huyện Lập Thạch</w:t>
      </w:r>
    </w:p>
    <w:p>
      <w:r>
        <w:t>9. Quy chế quản lý kiến trúc thị trấn Hoa Sơn, huyện Lập Thạch</w:t>
      </w:r>
    </w:p>
    <w:p>
      <w:r>
        <w:t>10. Quy chế quản lý kiến trúc thị trấn Hợp Hòa, huyện Tam Dương</w:t>
      </w:r>
    </w:p>
    <w:p>
      <w:r>
        <w:t>11. Quy chế quản lý kiến trúc thị trấn Tam Đảo, huyện Tam Đảo</w:t>
      </w:r>
    </w:p>
    <w:p>
      <w:r>
        <w:t>12. Quy chế quản lý kiến trúc thị trấn Hợp Châu, huyện Tam Đảo</w:t>
      </w:r>
    </w:p>
    <w:p>
      <w:r>
        <w:t>13. Quy chế quản lý kiến trúc thị trấn Đại Đình, huyện Tam Đảo</w:t>
      </w:r>
    </w:p>
    <w:p>
      <w:r>
        <w:t>14. Quy chế quản lý kiến trúc thị trấn Hương Canh, huyện Bình Xuyên</w:t>
      </w:r>
    </w:p>
    <w:p>
      <w:r>
        <w:t>15. Quy chế quản lý kiến trúc thị trấn Thanh Lãng, huyện Bình Xuyên</w:t>
      </w:r>
    </w:p>
    <w:p>
      <w:r>
        <w:t>16. Quy chế quản lý kiến trúc thị trấn Gia Khánh, huyện Bình Xuyên</w:t>
      </w:r>
    </w:p>
    <w:p>
      <w:r>
        <w:t>17. Quy chế quản lý kiến trúc thị trấn Đạo Đức, huyện Bình Xuyên</w:t>
      </w:r>
    </w:p>
    <w:p>
      <w:r>
        <w:t>18. Quy chế quản lý kiến trúc thị trấn Bá Hiến, huyện Bình Xuyên</w:t>
      </w:r>
    </w:p>
    <w:p>
      <w:r>
        <w:t>Điều 2. Tổ chức thực hiện</w:t>
      </w:r>
    </w:p>
    <w:p>
      <w:r>
        <w:t>1. Ủy ban nhân dân tỉnh tổ chức thực hiện Nghị quyết này.</w:t>
      </w:r>
    </w:p>
    <w:p>
      <w:r>
        <w:t>Ủy ban nhân dân tỉnh ban hành và tổ chức thực hiện 18 Quy chế quản lý kiến trúc đô thị thành phố, thị trấn trên địa bàn tỉnh Vĩnh Phúc theo quy định của pháp luật.</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12 thông qua ngày 31 tháng 10 năm 2023 và có hiệu lực kể từ ngày ký./.</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