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quyết định số lượng cán bộ, công chức cấp xã và người hoạt động không chuyên trách ở cấp xã đối với các huyện, thành phố thuộc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48/NQ-HĐND</w:t>
      </w:r>
    </w:p>
    <w:p>
      <w:r>
        <w:t>Tuyên Quang, ngày 07 tháng 12 năm 2023</w:t>
      </w:r>
    </w:p>
    <w:p>
      <w:r>
        <w:t>NGHỊ QUYẾT</w:t>
      </w:r>
    </w:p>
    <w:p>
      <w:r>
        <w:t>QUYẾT ĐỊNH SỐ LƯỢNG CÁN BỘ, CÔNG CHỨC CẤP XÃ VÀ NGƯỜI HOẠT ĐỘNG KHÔNG CHUYÊN TRÁCH Ở CẤP XÃ ĐỐI VỚI CÁC HUYỆN, THÀNH PHỐ THUỘC TỈNH TUYÊN QUANG NĂM 2024</w:t>
      </w:r>
    </w:p>
    <w:p>
      <w:r>
        <w:t>HỘI ÐỒNG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Văn bản số 4368/BNV-CQĐP ngày 09 tháng 8 năm 2023 của Bộ Nội vụ về thực hiện quy định tại Điều 6 và Điều 33 Nghị định số 33/2023/NĐ-CP ngày 10 tháng 6 năm 2023 của Chính phủ;</w:t>
      </w:r>
    </w:p>
    <w:p>
      <w:r>
        <w:t>Xét Tờ trình số 111/TTr-UBND ngày 30 tháng 11 năm 2023 của Ủy ban nhân dân tỉnh về dự thảo Nghị quyết Quyết định số lượng cán bộ, công chức cấp xã và người hoạt động không chuyên trách ở cấp xã đối với huyện, thành phố thuộc tỉnh Tuyên Quang năm 2024 ;  Báo cáo thẩm tra số 225/BC-HĐND ngày 01 tháng 12 năm 2023 của Ban Pháp chế Hội đồng nhân dân tỉnh và ý kiến thảo luận của các đại biểu Hội đồng nhân dân tỉnh tại kỳ họp.</w:t>
      </w:r>
    </w:p>
    <w:p>
      <w:r>
        <w:t>QUYẾT NGHỊ:</w:t>
      </w:r>
    </w:p>
    <w:p>
      <w:r>
        <w:t>Điều 1. Quyết định số lượng cán bộ, công chức và người hoạt động không chuyên trách ở cấp xã đối với các huyện, thành phố thuộc tỉnh Tuyên Quang năm 2024 như sau:</w:t>
      </w:r>
    </w:p>
    <w:p>
      <w:r>
        <w:t>TT</w:t>
      </w:r>
    </w:p>
    <w:p>
      <w:r>
        <w:t>Đơn vị hành chính cấp huyện</w:t>
      </w:r>
    </w:p>
    <w:p>
      <w:r>
        <w:t>Tổng số đơn vị hành chính cấp xã</w:t>
      </w:r>
    </w:p>
    <w:p>
      <w:r>
        <w:t>Số lượng giao</w:t>
      </w:r>
    </w:p>
    <w:p>
      <w:r>
        <w:t>Cán bộ, công chức cấp xã  (người)</w:t>
      </w:r>
    </w:p>
    <w:p>
      <w:r>
        <w:t>Người hoạt động không chuyên trách cấp xã  (người)</w:t>
      </w:r>
    </w:p>
    <w:p>
      <w:r>
        <w:t>1</w:t>
      </w:r>
    </w:p>
    <w:p>
      <w:r>
        <w:t>Huyện Lâm Bình</w:t>
      </w:r>
    </w:p>
    <w:p>
      <w:r>
        <w:t>10</w:t>
      </w:r>
    </w:p>
    <w:p>
      <w:r>
        <w:t>212</w:t>
      </w:r>
    </w:p>
    <w:p>
      <w:r>
        <w:t>100</w:t>
      </w:r>
    </w:p>
    <w:p>
      <w:r>
        <w:t>2</w:t>
      </w:r>
    </w:p>
    <w:p>
      <w:r>
        <w:t>Huyện Na Hang</w:t>
      </w:r>
    </w:p>
    <w:p>
      <w:r>
        <w:t>12</w:t>
      </w:r>
    </w:p>
    <w:p>
      <w:r>
        <w:t>249</w:t>
      </w:r>
    </w:p>
    <w:p>
      <w:r>
        <w:t>120</w:t>
      </w:r>
    </w:p>
    <w:p>
      <w:r>
        <w:t>3</w:t>
      </w:r>
    </w:p>
    <w:p>
      <w:r>
        <w:t>Huyện Chiêm Hóa</w:t>
      </w:r>
    </w:p>
    <w:p>
      <w:r>
        <w:t>24</w:t>
      </w:r>
    </w:p>
    <w:p>
      <w:r>
        <w:t>497</w:t>
      </w:r>
    </w:p>
    <w:p>
      <w:r>
        <w:t>240</w:t>
      </w:r>
    </w:p>
    <w:p>
      <w:r>
        <w:t>4</w:t>
      </w:r>
    </w:p>
    <w:p>
      <w:r>
        <w:t>Huyện Hàm Yên</w:t>
      </w:r>
    </w:p>
    <w:p>
      <w:r>
        <w:t>18</w:t>
      </w:r>
    </w:p>
    <w:p>
      <w:r>
        <w:t>384</w:t>
      </w:r>
    </w:p>
    <w:p>
      <w:r>
        <w:t>180</w:t>
      </w:r>
    </w:p>
    <w:p>
      <w:r>
        <w:t>5</w:t>
      </w:r>
    </w:p>
    <w:p>
      <w:r>
        <w:t>Huyện Yên Sơn</w:t>
      </w:r>
    </w:p>
    <w:p>
      <w:r>
        <w:t>28</w:t>
      </w:r>
    </w:p>
    <w:p>
      <w:r>
        <w:t>574</w:t>
      </w:r>
    </w:p>
    <w:p>
      <w:r>
        <w:t>280</w:t>
      </w:r>
    </w:p>
    <w:p>
      <w:r>
        <w:t>6</w:t>
      </w:r>
    </w:p>
    <w:p>
      <w:r>
        <w:t>Huyện Sơn Dương</w:t>
      </w:r>
    </w:p>
    <w:p>
      <w:r>
        <w:t>31</w:t>
      </w:r>
    </w:p>
    <w:p>
      <w:r>
        <w:t>624</w:t>
      </w:r>
    </w:p>
    <w:p>
      <w:r>
        <w:t>310</w:t>
      </w:r>
    </w:p>
    <w:p>
      <w:r>
        <w:t>7</w:t>
      </w:r>
    </w:p>
    <w:p>
      <w:r>
        <w:t>Thành phố Tuyên Quang</w:t>
      </w:r>
    </w:p>
    <w:p>
      <w:r>
        <w:t>15</w:t>
      </w:r>
    </w:p>
    <w:p>
      <w:r>
        <w:t>322</w:t>
      </w:r>
    </w:p>
    <w:p>
      <w:r>
        <w:t>150</w:t>
      </w:r>
    </w:p>
    <w:p>
      <w:r>
        <w:t>Tổng cộng</w:t>
      </w:r>
    </w:p>
    <w:p>
      <w:r>
        <w:t>138</w:t>
      </w:r>
    </w:p>
    <w:p>
      <w:r>
        <w:t>2.862</w:t>
      </w:r>
    </w:p>
    <w:p>
      <w:r>
        <w:t>1.380</w:t>
      </w:r>
    </w:p>
    <w:p>
      <w:r>
        <w:t>Điều 2. Tổ chức thực hiện</w:t>
      </w:r>
    </w:p>
    <w:p>
      <w:r>
        <w:t>1. Giao Ủy ban nhân dân tỉnh tổ chức triển khai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kể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Bộ Nội vụ;</w:t>
      </w:r>
    </w:p>
    <w:p>
      <w:r>
        <w:t>- Thường trực Tỉnh ủy;</w:t>
      </w:r>
    </w:p>
    <w:p>
      <w:r>
        <w:t>- Thường trực HĐND tỉnh;</w:t>
      </w:r>
    </w:p>
    <w:p>
      <w:r>
        <w:t>- Ủy ban nhân dân tỉnh;</w:t>
      </w:r>
    </w:p>
    <w:p>
      <w:r>
        <w:t>- Đoàn đại biểu Quốc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UBND tỉnh;</w:t>
      </w:r>
    </w:p>
    <w:p>
      <w:r>
        <w:t>- Thường trực HĐND, UBND huyện, thành phố;</w:t>
      </w:r>
    </w:p>
    <w:p>
      <w:r>
        <w:t>- Thường trực HĐND, UBND xã, phường, thị trấn;</w:t>
      </w:r>
    </w:p>
    <w:p>
      <w:r>
        <w:t>- Báo Tuyên Quang;</w:t>
      </w:r>
    </w:p>
    <w:p>
      <w:r>
        <w:t>- Công báo Tuyên Quang; Cổng thông tin điện tử tỉnh;</w:t>
      </w:r>
    </w:p>
    <w:p>
      <w:r>
        <w:t>- Trang Thông tin điện tử Đoàn ĐBQH&amp;HĐND tỉnh;</w:t>
      </w:r>
    </w:p>
    <w:p>
      <w:r>
        <w:t>- Lưu: VT, (Lg).</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