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459/NQ-HĐND năm 2025 thông qua Đề án “Thành lập sàn giao dịch công nghệ Hà Nội”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459/NQ-HĐND</w:t>
      </w:r>
    </w:p>
    <w:p>
      <w:r>
        <w:t>Hà Nội, ngày 29 tháng 9 năm 2025</w:t>
      </w:r>
    </w:p>
    <w:p>
      <w:r>
        <w:t>NGHỊ QUYẾT</w:t>
      </w:r>
    </w:p>
    <w:p>
      <w:r>
        <w:t>VỀ VIỆC THÔNG QUA ĐỀ ÁN “THÀNH LẬP SÀN GIAO DỊCH CÔNG NGHỆ HÀ NỘI”</w:t>
      </w:r>
    </w:p>
    <w:p>
      <w:r>
        <w:t>HỘI ĐỒNG NHÂN DÂN THÀNH PHỐ HÀ NỘI</w:t>
      </w:r>
    </w:p>
    <w:p>
      <w:r>
        <w:t>KHÓA XVI, KỲ HỌP THỨ 26</w:t>
      </w:r>
    </w:p>
    <w:p>
      <w:r>
        <w:t>Căn cứ Luật Tổ chức chính quyền địa phương số 72/2025/QH15;</w:t>
      </w:r>
    </w:p>
    <w:p>
      <w:r>
        <w:t>Căn cứ Luật Thủ đô số 39/2024/QH15;</w:t>
      </w:r>
    </w:p>
    <w:p>
      <w:r>
        <w:t>Căn cứ Luật Khoa học, công nghệ và đổi mới sáng tạo số 93/2025/QH15;</w:t>
      </w:r>
    </w:p>
    <w:p>
      <w:r>
        <w:t>Căn cứ Luật Chuyển giao công nghệ số 07/2017/QH14;</w:t>
      </w:r>
    </w:p>
    <w:p>
      <w:r>
        <w:t>Căn cứ Luật Ngân sách nhà nước số 89/2025/QH15;</w:t>
      </w:r>
    </w:p>
    <w:p>
      <w:r>
        <w:t>Căn cứ Luật Đầu tư theo phương thức đối tác công tư số 64/2020/QH14 được sửa đổi, bổ sung bởi Luật số 90/2025/QH15;</w:t>
      </w:r>
    </w:p>
    <w:p>
      <w:r>
        <w:t>Xét Tờ trình số 306/TTr-UBND ngày 10 tháng 9 năm 2025 của Ủy ban nhân dân thành phố Hà Nội về việc đề nghị ban hành Nghị quyết thông qua Đề án thành lập Sàn Giao dịch công nghệ Hà Nội; Báo cáo thẩm tra số 128/BC-HĐND ngày 18 tháng 9 năm 2025 của Ban Kinh tế - Ngân sách; Báo cáo tiếp thu, giải trình số 363/BC-UBND ngày 24 tháng 9 năm 2025 của Ủy ban nhân dân Thành phố; ý kiến thảo luận và kết quả biểu quyết của đại biểu Hội đồng nhân dân Thành phố tại kỳ họp.</w:t>
      </w:r>
    </w:p>
    <w:p>
      <w:r>
        <w:t>QUYẾT NGHỊ</w:t>
      </w:r>
    </w:p>
    <w:p>
      <w:r>
        <w:t>Điều 1.  Thông qua chủ trương Đề án thành lập Sàn Giao dịch công nghệ Hà Nội.</w:t>
      </w:r>
    </w:p>
    <w:p>
      <w:r>
        <w:t>Điều 2.  Tổ chức thực hiện</w:t>
      </w:r>
    </w:p>
    <w:p>
      <w:r>
        <w:t>1. Giao Ủy ban nhân dân Thành phố:</w:t>
      </w:r>
    </w:p>
    <w:p>
      <w:r>
        <w:t>a) Triển khai và tổ chức thực hiện có hiệu quả Nghị quyết này; quyết định phương án tổ chức, triển khai mô hình quản lý và vận hành Sàn Giao dịch công nghệ Hà Nội theo đúng thẩm quyền và quy định của pháp luật hiện hành.</w:t>
      </w:r>
    </w:p>
    <w:p>
      <w:r>
        <w:t>b) Giao thẩm quyền cho Thủ trưởng cơ quan chuyên môn triển khai thực hiện có hiệu quả Nghị quyết này.</w:t>
      </w:r>
    </w:p>
    <w:p>
      <w:r>
        <w:t>c) Chỉ đạo cơ quan chuyên môn có liên quan tham mưu bố trí kinh phí để thực hiện Nghị quyết này theo đúng quy định về quản lý và sử dụng ngân sách Nhà nước.</w:t>
      </w:r>
    </w:p>
    <w:p>
      <w:r>
        <w:t>d) Kiểm tra, giám sát việc thực hiện Nghị quyết này tại các cơ quan, đơn vị thuộc thẩm quyền quản lý.</w:t>
      </w:r>
    </w:p>
    <w:p>
      <w:r>
        <w:t>đ) Báo cáo sơ kết kết quả tổ chức thực hiện trình Hội đồng nhân dân Thành phố để làm cơ sở điều chỉnh, bổ sung, hoàn thiện chính sách.</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phối hợp tuyên truyền, tham gia giám sát thực hiện Nghị quyết.</w:t>
      </w:r>
    </w:p>
    <w:p>
      <w:r>
        <w:t>Điều 3.  Hiệu lực thi hành</w:t>
      </w:r>
    </w:p>
    <w:p>
      <w:r>
        <w:t>Nghị quyết này được Hội đồng nhân dân Thành phố khóa XVI, kỳ họp thứ 26 thông qua ngày 29 tháng 9 năm 2025 và có hiệu lực kể từ ngày ký./.</w:t>
      </w:r>
    </w:p>
    <w:p>
      <w:r>
        <w:t>Nơi nhận:</w:t>
      </w:r>
    </w:p>
    <w:p>
      <w:r>
        <w:t>-    Ủy ban Thường vụ Quốc hội;</w:t>
      </w:r>
    </w:p>
    <w:p>
      <w:r>
        <w:t>- Chính phủ;</w:t>
      </w:r>
    </w:p>
    <w:p>
      <w:r>
        <w:t>- Ủy ban CTĐB của Quốc hội;</w:t>
      </w:r>
    </w:p>
    <w:p>
      <w:r>
        <w:t>- Văn phòng Quốc hội, Văn phòng Chính phủ;</w:t>
      </w:r>
    </w:p>
    <w:p>
      <w:r>
        <w:t>- Các Bộ: KH&amp;CN, Tư pháp, Tài chính;</w:t>
      </w:r>
    </w:p>
    <w:p>
      <w:r>
        <w:t>- Thường trực Thành ủy Hà Nội;</w:t>
      </w:r>
    </w:p>
    <w:p>
      <w:r>
        <w:t>- Đoàn Đại biểu Quốc hội thành phố Hà Nội;</w:t>
      </w:r>
    </w:p>
    <w:p>
      <w:r>
        <w:t>- Thường trực HĐND, UBND, UBMTTQ Thành phố;</w:t>
      </w:r>
    </w:p>
    <w:p>
      <w:r>
        <w:t>- Đại biểu HĐND Thành phố;</w:t>
      </w:r>
    </w:p>
    <w:p>
      <w:r>
        <w:t>- Các Ban của HĐND Thành phố;</w:t>
      </w:r>
    </w:p>
    <w:p>
      <w:r>
        <w:t>- Văn phòng Thành ủy, các Ban Đảng Thành ủy;</w:t>
      </w:r>
    </w:p>
    <w:p>
      <w:r>
        <w:t>- VP ĐĐBQH&amp;HĐNDTP, VP UBNDTP;</w:t>
      </w:r>
    </w:p>
    <w:p>
      <w:r>
        <w:t>- Các sở, ban, ngành Thành phố;</w:t>
      </w:r>
    </w:p>
    <w:p>
      <w:r>
        <w:t>- TT HĐND, UBND các xã, phường;</w:t>
      </w:r>
    </w:p>
    <w:p>
      <w:r>
        <w:t>- Trang TTĐT của Đoàn ĐBQH&amp;HĐND TP;</w:t>
      </w:r>
    </w:p>
    <w:p>
      <w:r>
        <w:t>- Trung tâm TT, DL&amp;CNS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