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455/NQ-HĐND năm 2024 quyết định dự toán ngân sách địa phương và phương án phân bổ ngân sách cấp tỉnh năm 2025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HOÀ BÌNH</w:t>
      </w:r>
    </w:p>
    <w:p>
      <w:r>
        <w:t>-------</w:t>
      </w:r>
    </w:p>
    <w:p>
      <w:r>
        <w:t>CỘNG HÒA XÃ HỘI CHỦ NGHĨA VIỆT NAM</w:t>
      </w:r>
    </w:p>
    <w:p>
      <w:r>
        <w:t>Độc lập - Tự do - Hạnh phúc</w:t>
      </w:r>
    </w:p>
    <w:p>
      <w:r>
        <w:t>---------------</w:t>
      </w:r>
    </w:p>
    <w:p>
      <w:r>
        <w:t>Số: 455/NQ-HĐND</w:t>
      </w:r>
    </w:p>
    <w:p>
      <w:r>
        <w:t>Hoà Bình, ngày 06 tháng 12 năm 2024</w:t>
      </w:r>
    </w:p>
    <w:p>
      <w:r>
        <w:t>NGHỊ QUYẾT</w:t>
      </w:r>
    </w:p>
    <w:p>
      <w:r>
        <w:t>QUYẾT ĐỊNH DỰ TOÁN NGÂN SÁCH ĐỊA PHƯƠNG VÀ PHƯƠNG ÁN PHÂN BỔ NGÂN SÁCH CẤP TỈNH NĂM 2025</w:t>
      </w:r>
    </w:p>
    <w:p>
      <w:r>
        <w:t>HỘI ĐỒNG NHÂN DÂN TỈNH HÒA BÌNH KH 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93/2018/NĐ-CP ngày 30 tháng 6 năm 2018 của Chính phủ quy định về quản lý nợ của chính quy ề n địa phương;</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Quyết định số 1500/QĐ-TTg ngày 30 tháng 11 năm 2024 của Thủ tướng Chính phủ về việc giao dự toán ngân sách nhà nước năm 2025;</w:t>
      </w:r>
    </w:p>
    <w:p>
      <w:r>
        <w:t>Xét Tờ trình số 188/TTr-UBND ngày 26 tháng 11 năm 2024 của Ủy ban nhân dân tính Hoà Bình về dự thảo Nghị quyết của Hội đồng nhân dân tỉnh quyết định dự toán ngân sách địa phương và phương án phân bổ ngân sách cấp tỉnh năm 2025; Báo cáo thẩm tra của Ban kinh tế - ngân sách của Hội đồng nhân dân tỉnh; Báo cáo số 536/BC-UBND ngày 03 tháng 12 năm 2024 của Ủy ban nhân dân nhân dân tỉnh tiếp thu, giải trình các ý kiến thẩm tra; Báo cáo số 560/BC-UBND ngày 05 tháng 12 năm 2024 của UBND tỉnh về việc bổ sung nội dung dự thảo Nghị quyết dự toán ngân sách địa phương và phương án phân bổ ngân sách cấp tỉnh năm 2025; ý kiến thảo luận của các đại biểu Hội đồng nhân dân tỉnh tại kỳ họp.</w:t>
      </w:r>
    </w:p>
    <w:p>
      <w:r>
        <w:t>QUYẾT NGHỊ:</w:t>
      </w:r>
    </w:p>
    <w:p>
      <w:r>
        <w:t>Điều 1.  Quyết định dự toán thu ngân sách nhà nước trên địa bàn, dự toán thu, chi ngân sách địa phương năm 2025 như sau:</w:t>
      </w:r>
    </w:p>
    <w:p>
      <w:r>
        <w:t>1. Thu ngân sách nhà nước trên địa bàn  7.080.000 triệu đồng , trong đó:</w:t>
      </w:r>
    </w:p>
    <w:p>
      <w:r>
        <w:t>1.1. Thu nội địa:</w:t>
      </w:r>
    </w:p>
    <w:p>
      <w:r>
        <w:t>6.800.000 triệu đồng</w:t>
      </w:r>
    </w:p>
    <w:p>
      <w:r>
        <w:t>1.2. Thu xuất nhập khẩu:</w:t>
      </w:r>
    </w:p>
    <w:p>
      <w:r>
        <w:t>280.000 triệu đồng</w:t>
      </w:r>
    </w:p>
    <w:p>
      <w:r>
        <w:t>2. Thu ngân sách địa phương 23.817.320 triệu đồng, trong đó:</w:t>
      </w:r>
    </w:p>
    <w:p>
      <w:r>
        <w:t>2.1. Thu điều tiết được hưởng theo phân cấp:</w:t>
      </w:r>
    </w:p>
    <w:p>
      <w:r>
        <w:t>6.495.900 triệu đồng</w:t>
      </w:r>
    </w:p>
    <w:p>
      <w:r>
        <w:t>2.2. Thu bổ sung cân đối:</w:t>
      </w:r>
    </w:p>
    <w:p>
      <w:r>
        <w:t>9.493.316 triệu đồng</w:t>
      </w:r>
    </w:p>
    <w:p>
      <w:r>
        <w:t>2.3. Thu bổ sung có mục tiêu:</w:t>
      </w:r>
    </w:p>
    <w:p>
      <w:r>
        <w:t>7.258.166 triệu đồng</w:t>
      </w:r>
    </w:p>
    <w:p>
      <w:r>
        <w:t>2.4. Thu chuyển nguồn cải cách tiền lương còn dư năm trước chuyển sang dành để thực hiện cải cách tiền lương:</w:t>
      </w:r>
    </w:p>
    <w:p>
      <w:r>
        <w:t>566.838 triệu đồng</w:t>
      </w:r>
    </w:p>
    <w:p>
      <w:r>
        <w:t>2.5. Thu vay của ngân sách địa phương  (bội chi)</w:t>
      </w:r>
    </w:p>
    <w:p>
      <w:r>
        <w:t>3 .100 tri ệ u đồng</w:t>
      </w:r>
    </w:p>
    <w:p>
      <w:r>
        <w:t>3. Chi ngân sách địa phương 23.817.320 triệu đồng trong đó:</w:t>
      </w:r>
    </w:p>
    <w:p>
      <w:r>
        <w:t>3.1. Chi cân đối ngân sách địa phương 16.892.133 triệu đồng, bao gồm:</w:t>
      </w:r>
    </w:p>
    <w:p>
      <w:r>
        <w:t>a) Chi đầu tư phát triển:</w:t>
      </w:r>
    </w:p>
    <w:p>
      <w:r>
        <w:t>3.693.995 triệu đồng</w:t>
      </w:r>
    </w:p>
    <w:p>
      <w:r>
        <w:t>b) Chi thường xuyên:</w:t>
      </w:r>
    </w:p>
    <w:p>
      <w:r>
        <w:t>12.855.096 triệu đồng</w:t>
      </w:r>
    </w:p>
    <w:p>
      <w:r>
        <w:t>c) Chi trả nợ lãi vay:</w:t>
      </w:r>
    </w:p>
    <w:p>
      <w:r>
        <w:t>3.900 triệu đồng</w:t>
      </w:r>
    </w:p>
    <w:p>
      <w:r>
        <w:t>d) Chi bổ sung Quỹ Dự trữ tài chính:</w:t>
      </w:r>
    </w:p>
    <w:p>
      <w:r>
        <w:t>1.300 tỷ đồng</w:t>
      </w:r>
    </w:p>
    <w:p>
      <w:r>
        <w:t>đ) Dự phòng ngân sách:</w:t>
      </w:r>
    </w:p>
    <w:p>
      <w:r>
        <w:t>337.842 tỷ đồng</w:t>
      </w:r>
    </w:p>
    <w:p>
      <w:r>
        <w:t>3.2. Chi từ nguồn bổ sung có mục tiêu 6.925.187 triệu đồng, bao gồm:</w:t>
      </w:r>
    </w:p>
    <w:p>
      <w:r>
        <w:t>a) Chi thực hiện các công trình, dự án quan trọng:</w:t>
      </w:r>
    </w:p>
    <w:p>
      <w:r>
        <w:t>6.068.235 triệu đồng</w:t>
      </w:r>
    </w:p>
    <w:p>
      <w:r>
        <w:t>b) Chi thực hiện các Chương trình Mục tiêu quốc gia:</w:t>
      </w:r>
    </w:p>
    <w:p>
      <w:r>
        <w:t>560.099 triệu đồng</w:t>
      </w:r>
    </w:p>
    <w:p>
      <w:r>
        <w:t>c) Chi thực hiện một số chế độ, chính sách theo quy định:</w:t>
      </w:r>
    </w:p>
    <w:p>
      <w:r>
        <w:t>296.853 triệu đồng</w:t>
      </w:r>
    </w:p>
    <w:p>
      <w:r>
        <w:t>Điều 2.  Quyết định phương án phân bổ ngân sách cấp tỉnh năm 2025 như sau:</w:t>
      </w:r>
    </w:p>
    <w:p>
      <w:r>
        <w:t>Tổng chi ngân sách cấp tỉnh  21.753.077  triệu đồng, bao gồm:</w:t>
      </w:r>
    </w:p>
    <w:p>
      <w:r>
        <w:t>1. Chi thuộc nhiệm vụ của ngân sách cấp tỉnh 13.907.889 triệu đồng, trong đó:</w:t>
      </w:r>
    </w:p>
    <w:p>
      <w:r>
        <w:t>1.1. Chi cân đối ngân sách cấp tỉnh 7.200.258 triệu đồng, bao gồm:</w:t>
      </w:r>
    </w:p>
    <w:p>
      <w:r>
        <w:t>a) Chi đầu tư phát triển:</w:t>
      </w:r>
    </w:p>
    <w:p>
      <w:r>
        <w:t>2.671.995 triệu đồng</w:t>
      </w:r>
    </w:p>
    <w:p>
      <w:r>
        <w:t>b) Chi thường xuyên:</w:t>
      </w:r>
    </w:p>
    <w:p>
      <w:r>
        <w:t>4.366.214 triệu đồng</w:t>
      </w:r>
    </w:p>
    <w:p>
      <w:r>
        <w:t>c) Chi trả nợ lãi vay:</w:t>
      </w:r>
    </w:p>
    <w:p>
      <w:r>
        <w:t>3.900 triệu đồng</w:t>
      </w:r>
    </w:p>
    <w:p>
      <w:r>
        <w:t>d Chi bổ sung Quỹ Dự trữ tài chính:</w:t>
      </w:r>
    </w:p>
    <w:p>
      <w:r>
        <w:t>1.300 triệu đồng</w:t>
      </w:r>
    </w:p>
    <w:p>
      <w:r>
        <w:t>đ) Dự phòng ngân sách:</w:t>
      </w:r>
    </w:p>
    <w:p>
      <w:r>
        <w:t>156.849 triệu đồng</w:t>
      </w:r>
    </w:p>
    <w:p>
      <w:r>
        <w:t>1.2. Chi từ nguồn bổ sung có mục tiêu 6.707.631 triệu đồng, bao gồm:</w:t>
      </w:r>
    </w:p>
    <w:p>
      <w:r>
        <w:t>a) Chi đầu tư thực hiện các chương trình mục tiêu, nhiệm vụ: 6.068.235 triệu</w:t>
      </w:r>
    </w:p>
    <w:p>
      <w:r>
        <w:t>b) Chi thực hiện các Chương trình Mục tiêu quốc gia: 560.099 triệu đồng</w:t>
      </w:r>
    </w:p>
    <w:p>
      <w:r>
        <w:t>c) Chi từ nguồn hỗ trợ thực hiện các chế độ chính sách theo chế độ quy định: 79.297 triệu đồng.</w:t>
      </w:r>
    </w:p>
    <w:p>
      <w:r>
        <w:t>2. Chi bổ sung cho ngân sách cấp dưới 7.845.188 triệu đồng.</w:t>
      </w:r>
    </w:p>
    <w:p>
      <w:r>
        <w:t>Điều 3.  Phê duyệt kế hoạch vay và trả nợ vay của ngân sách địa phương năm 2025, cụ thể như sau:</w:t>
      </w:r>
    </w:p>
    <w:p>
      <w:r>
        <w:t>1. Kế hoạch vay trong năm là:</w:t>
      </w:r>
    </w:p>
    <w:p>
      <w:r>
        <w:t>23.400 triệu đồng</w:t>
      </w:r>
    </w:p>
    <w:p>
      <w:r>
        <w:t>2. Kế hoạch trả nợ gốc:</w:t>
      </w:r>
    </w:p>
    <w:p>
      <w:r>
        <w:t>33.885 triệu đồng</w:t>
      </w:r>
    </w:p>
    <w:p>
      <w:r>
        <w:t>3. Kế hoạch trả nợ lãi:</w:t>
      </w:r>
    </w:p>
    <w:p>
      <w:r>
        <w:t>3.900 triệu đồng</w:t>
      </w:r>
    </w:p>
    <w:p>
      <w:r>
        <w:t>(Chi tiết theo các Bi ể u kèm theo).</w:t>
      </w:r>
    </w:p>
    <w:p>
      <w:r>
        <w:t>Điều 4.  Hội đồng nhân dân tỉnh giao:</w:t>
      </w:r>
    </w:p>
    <w:p>
      <w:r>
        <w:t>1. Ủy ban nhân dân tỉnh</w:t>
      </w:r>
    </w:p>
    <w:p>
      <w:r>
        <w:t>a) Tổ chức thực hiện dự toán ngân sách năm 2025 theo đúng quy định của Luật Ngân sách nhà nước và các quy định của pháp luật có liên quan; định kỳ báo cáo Hội đồng nhân dân tỉnh kết quả thực hiện theo quy định.</w:t>
      </w:r>
    </w:p>
    <w:p>
      <w:r>
        <w:t>b) Ban hành quyết định bổ sung dự toán cho các cơ quan, đơn vị khi phát sinh nhiệm vụ được cấp có thẩm q u yền quyết định đối với các nguồn kinh phí thực hiện nhiệm vụ chưa xác định được rõ đơn vị thực hiện trong dự toán đầu năm và các nội dung dự kiến phát sinh nhưng chưa có chủ trương của Ủy ban nhân dân tỉnh cho phép thực hiện trong dự toán chi ngân sách tỉnh năm 2025. Định kỳ hằng quý báo cáo Thường trực Hội đồng nhân dân việc sử dụng và báo cáo kết quả thực hiện tại kỳ họp Hội đồng nhân dân phê chuẩn quyết toán ngân sách địa phương năm 2025 đối với nội dung này.</w:t>
      </w:r>
    </w:p>
    <w:p>
      <w:r>
        <w:t>c) Trình Thường trực Hội đồng nhân dân tỉnh quyết định điều chỉnh dự toán đã giao cho Trung tâm y tế các huyện, thành phố từ ngân sách cấp tỉnh về ngân sách cấp huyện khi có quyết định của cấp có thẩm quyền về thực hiện chủ trư ơ ng chuyển giao các Trung tâm y tế huyện, thành phố thuộc sở Y tế về Ủy ban nhân dân cấp huyện quản lý và báo cáo Hội đồng nhân dân tỉnh kết quả tại kỳ họp gần nhất theo quy định tại khoản 3 Điều 52 Luật Ngân sách nhà nước.</w:t>
      </w:r>
    </w:p>
    <w:p>
      <w:r>
        <w:t>2. Hội đồng nhân dân cấp huyện quyết định phân  bổ  dự toán kinh phí thường xuyên ngân sách trung ương hỗ trợ của từng Chương trình Mục tiêu quốc  g ia, chi tiết đến từng dự án, nội dung thành phần sau khi có Quyết định giao kinh phí Chương trình Mục tiêu quốc gia của cấp có thẩm quyền.</w:t>
      </w:r>
    </w:p>
    <w:p>
      <w:r>
        <w:t>3. Thường trực Hội đồng nhân dân tỉnh, các Ban của Hội đồng nhân dân tỉnh, các Tổ Đại biểu và đại bi ể u Hội đồng nhân dân tỉnh có trách nhiệm giám sát việc thực hiện Nghị quyết này.</w:t>
      </w:r>
    </w:p>
    <w:p>
      <w:r>
        <w:t>Nghị quyết này đã được Hội đồng nhân dân tỉnh Hoà Bình Khoá XVII, Kỳ họp thứ 23 thông qua ngày 06 tháng 12 năm 2024 và có hiệu lực thi hành kể từ ngày thông qua./.</w:t>
      </w:r>
    </w:p>
    <w:p>
      <w:r>
        <w:t>Nơi nhận:</w:t>
      </w:r>
    </w:p>
    <w:p>
      <w:r>
        <w:t>- UBTV Quốc hội;</w:t>
      </w:r>
    </w:p>
    <w:p>
      <w:r>
        <w:t>- Chính phủ;</w:t>
      </w:r>
    </w:p>
    <w:p>
      <w:r>
        <w:t>- Bộ Tài chính;</w:t>
      </w:r>
    </w:p>
    <w:p>
      <w:r>
        <w:t>- Thường trực Tỉnh ủy;</w:t>
      </w:r>
    </w:p>
    <w:p>
      <w:r>
        <w:t>- Thường trực HĐND tỉnh;</w:t>
      </w:r>
    </w:p>
    <w:p>
      <w:r>
        <w:t>- UBND tỉnh;</w:t>
      </w:r>
    </w:p>
    <w:p>
      <w:r>
        <w:t>- Đoàn đại biểu QH tỉnh;</w:t>
      </w:r>
    </w:p>
    <w:p>
      <w:r>
        <w:t>- UBMTTQ VN tỉnh;</w:t>
      </w:r>
    </w:p>
    <w:p>
      <w:r>
        <w:t>- Đại biểu HĐND tỉnh;</w:t>
      </w:r>
    </w:p>
    <w:p>
      <w:r>
        <w:t>- Các sở, ban, ngành, đoàn thể tỉnh;</w:t>
      </w:r>
    </w:p>
    <w:p>
      <w:r>
        <w:t>- HĐND, UBND các huyện, thành phố;</w:t>
      </w:r>
    </w:p>
    <w:p>
      <w:r>
        <w:t>- LĐVP Đoàn ĐBQH&amp;HĐND tỉnh;</w:t>
      </w:r>
    </w:p>
    <w:p>
      <w:r>
        <w:t>- TT tin học và Công báo VP UBND tỉnh;</w:t>
      </w:r>
    </w:p>
    <w:p>
      <w:r>
        <w:t>- Cổng thông tin điện tử tỉnh Hòa Bình;</w:t>
      </w:r>
    </w:p>
    <w:p>
      <w:r>
        <w:t>- LĐ&amp;CV các PCM thuộc VP;</w:t>
      </w:r>
    </w:p>
    <w:p>
      <w:r>
        <w:t>- Lưu: VT, CVVP, CTHĐND (Ha).</w:t>
      </w:r>
    </w:p>
    <w:p>
      <w:r>
        <w:t>CHỦ TỊCH</w:t>
      </w:r>
    </w:p>
    <w:p>
      <w:r>
        <w:t>Bùi Đức 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