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quy định về tên, đối tượng, tiêu chuẩn tặng Kỷ niệm chương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45/2024/NQ-HĐND</w:t>
      </w:r>
    </w:p>
    <w:p>
      <w:r>
        <w:t>Thành phố Hồ Chí Minh, ngày 11 tháng 12 năm 2024</w:t>
      </w:r>
    </w:p>
    <w:p>
      <w:r>
        <w:t>NGHỊ QUYẾT</w:t>
      </w:r>
    </w:p>
    <w:p>
      <w:r>
        <w:t>QUY ĐỊNH VỀ TÊN, ĐỐI TƯỢNG, TIÊU CHUẨN TẶNG KỶ NIỆM CHƯƠNG CỦA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7897/TTr-UBND ngày 06 tháng 12 năm 2024 của Ủy ban nhân dân Thành phố về ban hành quy định về tên, đối tượng, tiêu chuẩn tặng Kỷ niệm chương của Thành phố Hồ Chí Minh; Báo cáo thẩm tra số 1287/BC-HĐND ngày 07 tháng 12 năm 2024 của Ban Văn hóa - Xã hội Hội đồng nhân dân Thành phố; ý kiến thảo luận của đại biểu Hội đồng nhân dân tại kỳ họp.</w:t>
      </w:r>
    </w:p>
    <w:p>
      <w:r>
        <w:t>QUYẾT NGHỊ:</w:t>
      </w:r>
    </w:p>
    <w:p>
      <w:r>
        <w:t>Điều 1. Phạm vi điều chỉnh</w:t>
      </w:r>
    </w:p>
    <w:p>
      <w:r>
        <w:t>Nghị quyết quy định chi tiết các nội dung về tên, đối tượng và tiêu chuẩn tặng Kỷ niệm chương của Thành phố Hồ Chí Minh.</w:t>
      </w:r>
    </w:p>
    <w:p>
      <w:r>
        <w:t>Điều 2. Đối tượng áp dụng</w:t>
      </w:r>
    </w:p>
    <w:p>
      <w:r>
        <w:t>1.  Cán bộ, công chức, viên chức, người lao động đang công tác tại cơ quan, đơn vị, địa phương thuộc Thành phố; cá nhân đã và đang là Ủy viên Ban Chấp hành Đảng bộ Thành phố, đại biểu Quốc hội thuộc Đoàn Đại biểu Quốc hội  Thành phố Hồ Chí Minh,  đại biểu Hội đồng nhân dân Thành phố; cá nhân đang là đại biểu Hội đồng nhân dân thành phố Thủ Đức, huyện, xã, thị trấn; cá nhân đang công tác tại các cơ quan Trung ương có đóng góp trực tiếp cho sự phát triển của Thành phố.</w:t>
      </w:r>
    </w:p>
    <w:p>
      <w:r>
        <w:t>2. Các cơ quan, tổ chức, cá nhân có liên quan.</w:t>
      </w:r>
    </w:p>
    <w:p>
      <w:r>
        <w:t>Điều 3. Tên Kỷ niệm chương của Thành phố Hồ Chí Minh</w:t>
      </w:r>
    </w:p>
    <w:p>
      <w:r>
        <w:t>Kỷ niệm chương của Thành phố Hồ Chí Minh có tên là “Kỷ niệm chương Vì sự nghiệp xây dựng và phát triển Thành phố Hồ Chí Minh”.</w:t>
      </w:r>
    </w:p>
    <w:p>
      <w:r>
        <w:t>Điều 4. Đối tượng được xét tặng “Kỷ niệm chương Vì sự nghiệp xây dựng và phát triển Thành phố Hồ Chí Minh”</w:t>
      </w:r>
    </w:p>
    <w:p>
      <w:r>
        <w:t>1. Cán bộ, công chức, viên chức, người lao động đang công tác tại cơ quan, đơn vị, địa phương thuộc Thành phố.</w:t>
      </w:r>
    </w:p>
    <w:p>
      <w:r>
        <w:t>2. Cá nhân đã và đang là Ủy viên Ban Chấp hành Đảng bộ Thành phố, đại biểu Quốc hội thuộc Đoàn Đại biểu Quốc hội Thành phố Hồ Chí Minh, đại biểu Hội đồng nhân dân Thành phố.</w:t>
      </w:r>
    </w:p>
    <w:p>
      <w:r>
        <w:t>3. Cá nhân đang là đại biểu Hội đồng nhân dân thành phố Thủ Đức, huyện, xã, thị trấn thuộc Thành phố.</w:t>
      </w:r>
    </w:p>
    <w:p>
      <w:r>
        <w:t>4. Cá nhân đang công tác tại các cơ quan Trung ương có đóng góp trực tiếp cho sự phát triển của Thành phố.</w:t>
      </w:r>
    </w:p>
    <w:p>
      <w:r>
        <w:t>Điều 5. Tiêu chuẩn tặng “Kỷ niệm chương Vì sự nghiệp xây dựng và phát triển Thành phố Hồ Chí Minh”</w:t>
      </w:r>
    </w:p>
    <w:p>
      <w:r>
        <w:t>1. Tiêu chuẩn chung:</w:t>
      </w:r>
    </w:p>
    <w:p>
      <w:r>
        <w:t>a) Chấp hành tốt đường lối, chủ trương của Đảng, chính sách, pháp luật của Nhà nước;</w:t>
      </w:r>
    </w:p>
    <w:p>
      <w:r>
        <w:t>b) Có quá trình đóng góp tích cực vào sự nghiệp xây dựng và phát triển Thành phố Hồ Chí Minh.</w:t>
      </w:r>
    </w:p>
    <w:p>
      <w:r>
        <w:t>c) Mỗi cá nhân chỉ được tặng một lần và không áp dụng hình thức truy tặng.</w:t>
      </w:r>
    </w:p>
    <w:p>
      <w:r>
        <w:t>2. Tiêu chuẩn cụ thể:</w:t>
      </w:r>
    </w:p>
    <w:p>
      <w:r>
        <w:t>a) Đối với cán bộ, công chức, viên chức, người lao động đang công tác tại cơ quan, đơn vị, địa phương thuộc Thành phố: có thời gian công tác đủ 20 năm và trong thời gian đó có 01 lần đạt danh hiệu Chiến sĩ thi đua cấp Thành phố.</w:t>
      </w:r>
    </w:p>
    <w:p>
      <w:r>
        <w:t>b) Đối với cá nhân đã và đang là Ủy viên Ban Chấp hành Đảng bộ Thành phố, đại biểu Quốc hội thuộc Đoàn Đại biểu Quốc hội Thành phố Hồ Chí Minh, đại biểu Hội đồng nhân dân Thành phố: có thời gian tham gia đủ 01 nhiệm kỳ.</w:t>
      </w:r>
    </w:p>
    <w:p>
      <w:r>
        <w:t>c) Đối với cá nhân đang là đại biểu Hội đồng nhân dân thành phố Thủ Đức, huyện, xã, thị trấn thuộc Thành phố Hồ Chí Minh: có thời gian tham gia đủ 02 nhiệm kỳ.</w:t>
      </w:r>
    </w:p>
    <w:p>
      <w:r>
        <w:t>d) Đối với cá nhân đang công tác tại các cơ quan Trung ương có đóng góp trực tiếp cho sự phát triển của Thành phố: có thời gian công tác tại Thành phố từ 10 năm trở lên và trong thời gian đó có 02 lần được tặng Bằng khen của Chủ tịch Ủy ban nhân dân Thành phố.</w:t>
      </w:r>
    </w:p>
    <w:p>
      <w:r>
        <w:t>Điều 6. Tổ chức thực hiện</w:t>
      </w:r>
    </w:p>
    <w:p>
      <w:r>
        <w:t>1. Giao Ủy ban nhân dân Thành phố tổ chức triển khai thực hiện có hiệu quả Nghị quyết này.</w:t>
      </w:r>
    </w:p>
    <w:p>
      <w:r>
        <w:t>2. Giao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 và có hiệu lực từ ngày 21 tháng 12 năm 2024./.</w:t>
      </w:r>
    </w:p>
    <w:p>
      <w:r>
        <w:t>Nơi nhận:</w:t>
      </w:r>
    </w:p>
    <w:p>
      <w:r>
        <w:t>- Ủy ban Thường vụ Quốc hội;</w:t>
      </w:r>
    </w:p>
    <w:p>
      <w:r>
        <w:t>- Chính phủ;</w:t>
      </w:r>
    </w:p>
    <w:p>
      <w:r>
        <w:t>- Văn phòng Chính phủ;</w:t>
      </w:r>
    </w:p>
    <w:p>
      <w:r>
        <w:t>- Bộ Nội vụ;</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 ;</w:t>
      </w:r>
    </w:p>
    <w:p>
      <w:r>
        <w:t>- Ban Thường trực UBMTTQ Việt Nam  TP.HCM;</w:t>
      </w:r>
    </w:p>
    <w:p>
      <w:r>
        <w:t>- Đoàn Đại biểu Quốc hội  TP.HCM ;</w:t>
      </w:r>
    </w:p>
    <w:p>
      <w:r>
        <w:t>- Đại biểu Hội đồng nhân dân  TP.HCM ;</w:t>
      </w:r>
    </w:p>
    <w:p>
      <w:r>
        <w:t>- Văn phòng Thành ủy  TP.HCM ;</w:t>
      </w:r>
    </w:p>
    <w:p>
      <w:r>
        <w:t>- Văn phòng ĐĐBQH và HĐND  TP.HCM ;</w:t>
      </w:r>
    </w:p>
    <w:p>
      <w:r>
        <w:t>- Văn phòng Ủy ban nhân dân  TP.HCM;</w:t>
      </w:r>
    </w:p>
    <w:p>
      <w:r>
        <w:t>- Các sở, ban, ngành  TP.HCM ;</w:t>
      </w:r>
    </w:p>
    <w:p>
      <w:r>
        <w:t>- HĐND-UBND-UBMTTQVN thành phố Thủ Đức, 05 huyện;</w:t>
      </w:r>
    </w:p>
    <w:p>
      <w:r>
        <w:t>- UBND-UBMTTQVN các quận;</w:t>
      </w:r>
    </w:p>
    <w:p>
      <w:r>
        <w:t>- Trung tâm Công báo  TP.HCM ;</w:t>
      </w:r>
    </w:p>
    <w:p>
      <w:r>
        <w:t>- Lưu: VT, (Phòng CT 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