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44/2023/NQ-HĐND quy định về nội dung và mức chi cho hoạt động lựa chọn sách giáo khoa trong các cơ sở giáo dục phổ thông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29/07/2023</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44/2023/NQ-HĐND</w:t>
      </w:r>
    </w:p>
    <w:p>
      <w:r>
        <w:t>Đà   Nẵng, ngày 19 tháng 7 năm 2023</w:t>
      </w:r>
    </w:p>
    <w:p>
      <w:r>
        <w:t>NGHỊ QUYẾT</w:t>
      </w:r>
    </w:p>
    <w:p>
      <w:r>
        <w:t>QUY ĐỊNH NỘI DUNG VÀ MỨC CHI CHO HOẠT ĐỘNG LỰA CHỌN SÁCH GIÁO KHOA TRONG CÁC CƠ SỞ GIÁO DỤC PHỔ THÔNG TRÊN ĐỊA BÀN THÀNH PHỐ ĐÀ NẴNG</w:t>
      </w:r>
    </w:p>
    <w:p>
      <w:r>
        <w:t>HỘI ĐỒNG NHÂN DÂN THÀNH PHỐ ĐÀ NẴNG KHÓA X,</w:t>
      </w:r>
    </w:p>
    <w:p>
      <w:r>
        <w:t>NHIỆM KỲ 2021 - 2026,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163/2016/NĐ-CP ngày 23 tháng 12 năm 2016 của Chính phủ quy định chi tiết thi hành một số điều của Luật Ngân sách nhà nước;</w:t>
      </w:r>
    </w:p>
    <w:p>
      <w:r>
        <w:t>Căn cứ Nghị định số 127/2018/NĐ-CP ngày 21 tháng 9 năm 2018 của Chính phủ quy định trách nhiệm quản lý nhà nước về giáo dục;</w:t>
      </w:r>
    </w:p>
    <w:p>
      <w:r>
        <w:t>Căn cứ Thông tư số 25/2020/TT-BGDĐT ngày 26 tháng 8 năm 2020 của Bộ trưởng Bộ Giáo dục và Đào tạo quy định việc lựa chọn sách giáo khoa trong cơ sở giáo dục phổ thông;</w:t>
      </w:r>
    </w:p>
    <w:p>
      <w:r>
        <w:t>Xét Tờ trình số 50/TTr-UBND ngày 25 tháng 5 năm 2023 của Ủy ban nhân dân thành phố về việc xây dựng Nghị quyết của Hội đồng nhân dân thành phố quy định nội dung và mức chi cho hoạt động lựa chọn sách giáo khoa trong các cơ sở giáo dục phổ thông trên địa bàn thành phố Đà Nẵng; Báo cáo thẩm tra số 88/BC-VHXH ngày 14 tháng 7 năm 2023 của Ban Văn hóa - Xã hội Hội đồng nhân dân thành phố và ý kiến thảo luận của các vị đại biểu Hội đồng nhân dân thành phố tại Kỳ họp.</w:t>
      </w:r>
    </w:p>
    <w:p>
      <w:r>
        <w:t>QUYẾT NGHỊ:</w:t>
      </w:r>
    </w:p>
    <w:p>
      <w:r>
        <w:t>Điều 1.   Phạm vi điều chỉnh, đối tượng áp dụng</w:t>
      </w:r>
    </w:p>
    <w:p>
      <w:r>
        <w:t>1. Phạm vi điều chỉnh</w:t>
      </w:r>
    </w:p>
    <w:p>
      <w:r>
        <w:t>Nghị quyết này quy định nội dung và mức chi cho hoạt động lựa chọn sách giáo khoa trong các cơ sở giáo dục phổ thông trên địa bàn thành phố Đà Nẵng.</w:t>
      </w:r>
    </w:p>
    <w:p>
      <w:r>
        <w:t>2. Đối tượng áp dụng</w:t>
      </w:r>
    </w:p>
    <w:p>
      <w:r>
        <w:t>Các cơ quan quản lý nhà nước về giáo dục và đào tạo cấp thành phố và quận, huyện, các cơ sở giáo dục phổ thông, các cơ quan, đơn vị, cá nhân có liên quan được cơ quan có thẩm quyền giao nhiệm vụ tham gia công tác lựa chọn sách giáo khoa trong các cơ sở giáo dục phổ thông trên địa bàn thành phố Đà Nẵng.</w:t>
      </w:r>
    </w:p>
    <w:p>
      <w:r>
        <w:t>Điều 2. Quy định nội dung và mức chi</w:t>
      </w:r>
    </w:p>
    <w:p>
      <w:r>
        <w:t>Quy định cụ thể nội dung và mức chi đảm bảo cho hoạt động lựa chọn sách giáo khoa trong các cơ sở giáo dục phổ thông trên địa bàn thành phố Đà Nẵng như sau:</w:t>
      </w:r>
    </w:p>
    <w:p>
      <w:r>
        <w:t>1. Nội dung và mức chi tổ chức các buổi họp, các buổi làm việc của Hội đồng lựa chọn sách giáo khoa cấp thành phố được thực hiện theo quy định tại Thông tư số 40/2017/TT-BTC ngày 28/4/2017 của Bộ trưởng Bộ Tài chính quy định chế độ công tác phí, chế độ chi hội nghị và Nghị quyết số 95/2017/NQ-HĐND ngày 07/07/2017 của Hội đồng nhân dân thành phố về quy định mức chi công tác phí, chi tổ chức các cuộc hội nghị đối với các cơ quan nhà nước và đơn vị sự nghiệp công lập trên địa bàn thành phố Đà Nẵng.</w:t>
      </w:r>
    </w:p>
    <w:p>
      <w:r>
        <w:t>2. Chi tiền thù lao cho các thành viên Hội đồng lựa chọn sách giáo khoa cấp thành phố và tổ chuyên môn của các cơ sở giáo dục phổ thông, cụ thể như sau:</w:t>
      </w:r>
    </w:p>
    <w:p>
      <w:r>
        <w:t>STT</w:t>
      </w:r>
    </w:p>
    <w:p>
      <w:r>
        <w:t>Nội dung</w:t>
      </w:r>
    </w:p>
    <w:p>
      <w:r>
        <w:t>Đơn vị tính</w:t>
      </w:r>
    </w:p>
    <w:p>
      <w:r>
        <w:t>Mức chi</w:t>
      </w:r>
    </w:p>
    <w:p>
      <w:r>
        <w:t>(đồng)</w:t>
      </w:r>
    </w:p>
    <w:p>
      <w:r>
        <w:t>1</w:t>
      </w:r>
    </w:p>
    <w:p>
      <w:r>
        <w:t>Chi họp hội đồng, bỏ phiếu lựa chọn sách giáo khoa (Hội đồng cấp thành phố và cuộc họp thảo luận, đánh giá sách giáo khoa tại cơ sở giáo dục phổ thông). Số ngày làm việc tối đa cho họp Hội đồng là 3 ngày/môn.</w:t>
      </w:r>
    </w:p>
    <w:p>
      <w:r>
        <w:t>a</w:t>
      </w:r>
    </w:p>
    <w:p>
      <w:r>
        <w:t>Chủ tịch hội đồng</w:t>
      </w:r>
    </w:p>
    <w:p>
      <w:r>
        <w:t>đồng/người/ buổi</w:t>
      </w:r>
    </w:p>
    <w:p>
      <w:r>
        <w:t>200.000</w:t>
      </w:r>
    </w:p>
    <w:p>
      <w:r>
        <w:t>b</w:t>
      </w:r>
    </w:p>
    <w:p>
      <w:r>
        <w:t>Phó chủ tịch, Thư kí, ủy viên Hội đồng</w:t>
      </w:r>
    </w:p>
    <w:p>
      <w:r>
        <w:t>đồng/người/ buổi</w:t>
      </w:r>
    </w:p>
    <w:p>
      <w:r>
        <w:t>150.000</w:t>
      </w:r>
    </w:p>
    <w:p>
      <w:r>
        <w:t>2</w:t>
      </w:r>
    </w:p>
    <w:p>
      <w:r>
        <w:t>Chi thù lao cho các thành viên đọc, nghiên cứu, nhận xét, đánh giá sách giáo khoa theo các tiêu chí lựa chọn (Hội đồng cấp thành phố và cơ sở giáo dục phổ thông). Số ngày làm việc tối đa là 09 ngày/01 môn</w:t>
      </w:r>
    </w:p>
    <w:p>
      <w:r>
        <w:t>đồng/tiết/người (mỗi buổi tính bằng 05 tiết)</w:t>
      </w:r>
    </w:p>
    <w:p>
      <w:r>
        <w:t>15.000</w:t>
      </w:r>
    </w:p>
    <w:p>
      <w:r>
        <w:t>Điều 3. Nguồn kinh phí thực hiện</w:t>
      </w:r>
    </w:p>
    <w:p>
      <w:r>
        <w:t>Nguồn kinh phí ngân sách sự nghiệp giáo dục, đào tạo hàng năm theo phân cấp ngân sách và các nguồn kinh phí hoạt động, các nguồn thu hợp pháp khác của cơ sở giáo dục.</w:t>
      </w:r>
    </w:p>
    <w:p>
      <w:r>
        <w:t>Điều 4. Hiệu lực thi hành</w:t>
      </w:r>
    </w:p>
    <w:p>
      <w:r>
        <w:t>Nghị quyết này có hiệu lực thi hành kể từ ngày 29 tháng 7 năm 2023.</w:t>
      </w:r>
    </w:p>
    <w:p>
      <w:r>
        <w:t>Điều 5.   Tổ chức thực hiện</w:t>
      </w:r>
    </w:p>
    <w:p>
      <w:r>
        <w:t>1. Giao Ủy ban nhân dân thành phố tổ chức triển khai thực hiện Nghị quyết này theo đúng quy định của pháp luật.</w:t>
      </w:r>
    </w:p>
    <w:p>
      <w:r>
        <w:t>2. Thường trực Hội đồng nhân dân thành phố, các Ban, các Tổ đại biểu và đại biểu Hội đồng nhân dân thành phố giám sát việc thực hiện Nghị quyết này.</w:t>
      </w:r>
    </w:p>
    <w:p>
      <w:r>
        <w:t>3. Đề nghị Ủy ban Mặt trận Tổ quốc Việt Nam thành phố phối hợp giám sát việc tổ chức triển khai, thực hiện.</w:t>
      </w:r>
    </w:p>
    <w:p>
      <w:r>
        <w:t>Nghị quyết này được Hội đồng nhân dân thành phố Đà Nẵng khóa X, nhiệm kỳ 2021-2026, Kỳ họp thứ 12 thông qua ngày 19 tháng 7 năm 2023./.</w:t>
      </w:r>
    </w:p>
    <w:p>
      <w:r>
        <w:t>Nơi nhận:</w:t>
      </w:r>
    </w:p>
    <w:p>
      <w:r>
        <w:t>- UBTV Quốc hội, Chính phủ;</w:t>
      </w:r>
    </w:p>
    <w:p>
      <w:r>
        <w:t>- VP Chủ tịch nước; VP Chính phủ;</w:t>
      </w:r>
    </w:p>
    <w:p>
      <w:r>
        <w:t>- Vụ Pháp chế: Bộ GD&amp;ĐT; Bộ Tài chính;</w:t>
      </w:r>
    </w:p>
    <w:p>
      <w:r>
        <w:t>- Cục Kiểm tra văn bản QPPL, Bộ Tư pháp;</w:t>
      </w:r>
    </w:p>
    <w:p>
      <w:r>
        <w:t>- Ban Thường vụ Thành ủy;</w:t>
      </w:r>
    </w:p>
    <w:p>
      <w:r>
        <w:t>- Các cơ quan tham mưu, giúp việc Thành ủy;</w:t>
      </w:r>
    </w:p>
    <w:p>
      <w:r>
        <w:t>- Đoàn ĐBQH, UBND, UBMTTQVN thành phố;</w:t>
      </w:r>
    </w:p>
    <w:p>
      <w:r>
        <w:t>- Đại biểu HĐND thành phố;</w:t>
      </w:r>
    </w:p>
    <w:p>
      <w:r>
        <w:t>- Các sở, ngành, đoàn thể thành phố;</w:t>
      </w:r>
    </w:p>
    <w:p>
      <w:r>
        <w:t>- Văn phòng Đoàn ĐBQH và HĐND thành phố;</w:t>
      </w:r>
    </w:p>
    <w:p>
      <w:r>
        <w:t>- Văn phòng UBND thành phố;</w:t>
      </w:r>
    </w:p>
    <w:p>
      <w:r>
        <w:t>- Quận, huyện ủy; UBND, UBMTTQVN các quận, huyện; HĐND huyện Hòa Vang;</w:t>
      </w:r>
    </w:p>
    <w:p>
      <w:r>
        <w:t>- Đảng ủy, UBND các phường, xã; HĐND các xã;</w:t>
      </w:r>
    </w:p>
    <w:p>
      <w:r>
        <w:t>- Báo Đà Nẵng, Chuyên đề CA TPĐN, Đài PT-TH ĐN, Trung tâm THVN (VTV8), Cổng TTĐT thành phố;</w:t>
      </w:r>
    </w:p>
    <w:p>
      <w:r>
        <w:t>- Lưu: VT, CTHĐ.</w:t>
      </w:r>
    </w:p>
    <w:p>
      <w:r>
        <w:t>CHỦ TỊCH</w:t>
      </w:r>
    </w:p>
    <w:p>
      <w:r>
        <w:t>Lương Nguyễn Minh Triết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