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2024 thông qua mức tỷ lệ phần trăm (%) tính đơn giá thuê đất, mức đơn giá thuê đất đối với đất xây dựng công trình ngầm, mức đơn giá thuê đất đối với phần diện tích đất có mặt nước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43/NQ-HĐND</w:t>
      </w:r>
    </w:p>
    <w:p>
      <w:r>
        <w:t>Tiền Giang, ngày 09 tháng 12 năm 2024</w:t>
      </w:r>
    </w:p>
    <w:p>
      <w:r>
        <w:t>NGHỊ QUYẾT</w:t>
      </w:r>
    </w:p>
    <w:p>
      <w:r>
        <w:t>THÔNG QUA MỨC TỶ LỆ PHẦN TRĂM (%) TÍNH ĐƠN GIÁ THUÊ ĐẤT, MỨC ĐƠN GIÁ THUÊ ĐẤT ĐỐI VỚI ĐẤT XÂY DỰNG CÔNG TRÌNH NGẦM, MỨC ĐƠN GIÁ THUÊ ĐẤT ĐỐI VỚI PHẦN DIỆN TÍCH ĐẤT CÓ MẶT NƯỚC TRÊN ĐỊA BÀN TỈNH TIỀN GIANG</w:t>
      </w:r>
    </w:p>
    <w:p>
      <w:r>
        <w:t>HỘI ĐỒNG NHÂN DÂN TỈNH TIỀN GIANG 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ban hành quy định chi tiết thi hành một số điều của Luật Đất đai;</w:t>
      </w:r>
    </w:p>
    <w:p>
      <w:r>
        <w:t>Căn cứ Nghị định số 103/2024/NĐ-CP ngày 30 tháng 7 năm 2024 của Chính phủ ban hành quy định về tiền sử dụng đất, tiền thuê đất;</w:t>
      </w:r>
    </w:p>
    <w:p>
      <w:r>
        <w:t>Xét Tờ trình số 383/TTr-UBND ngày 31 tháng 10 năm 2024 của Ủy ban nhân dân tỉnh về việc thông qua mức đơn giá thuê đất, mức tỷ lệ phần trăm để tỉnh tiền thuê đất trên địa bàn tỉnh Tiền Giang; Báo cáo thẩm tra số 504/BC-HĐND ngày 28 tháng 11 năm 2024 của Ban Kinh tế - Ngân sách Hội đồng nhân dân tỉnh; ý kiến thảo luận của đại biểu Hội đồng nhân dân tỉnh tại kỳ họp.</w:t>
      </w:r>
    </w:p>
    <w:p>
      <w:r>
        <w:t>QUYẾT NGHỊ:</w:t>
      </w:r>
    </w:p>
    <w:p>
      <w:r>
        <w:t>Điều 1.  Thông qua mức tỷ lệ phần trăm (%) tính đơn giá thuê đất, mức đơn giá thuê đất đối với đất xây dựng công trình ngầm, mức đơn giá thuê đất đối với phần diện tích đất có mặt nước trên địa bàn tỉnh Tiền Giang, như sau:</w:t>
      </w:r>
    </w:p>
    <w:p>
      <w:r>
        <w:t>1. Tỷ lệ phần trăm ( % ) tính đơn giá thuê đất</w:t>
      </w:r>
    </w:p>
    <w:p>
      <w:r>
        <w:t>Tỷ lệ phần trăm (%) để tính đơn giá thuê đất hàng năm không thông qua hình thức đấu giá</w:t>
      </w:r>
    </w:p>
    <w:p>
      <w:r>
        <w:t>Đối tượng được áp dụng</w:t>
      </w:r>
    </w:p>
    <w:p>
      <w:r>
        <w:t>a)</w:t>
      </w:r>
    </w:p>
    <w:p>
      <w:r>
        <w:t>0,5% giá đất tính tiền thuê đất</w:t>
      </w:r>
    </w:p>
    <w:p>
      <w:r>
        <w:t>Dự án sử dụng vào mục đích sản xuất nông nghiệp, lâm nghiệp, nuôi trồng thủy sản, làm muối</w:t>
      </w:r>
    </w:p>
    <w:p>
      <w:r>
        <w:t>b)</w:t>
      </w:r>
    </w:p>
    <w:p>
      <w:r>
        <w:t>0,7% giá đất tính tiền thuê đất</w:t>
      </w:r>
    </w:p>
    <w:p>
      <w:r>
        <w:t>Dự án sử dụng đất phi nông nghiệp thuộc ngành, nghề đặc biệt ưu đãi đầu tư; đất trên địa bàn có điều kiện kinh tế - xã hội đặc biệt khó khăn theo quy định của Chính phủ. Đất trong khu công nghiệp, cụm công nghiệp trên địa bàn có điều kiện kinh tế - xã hội đặc biệt khó khăn</w:t>
      </w:r>
    </w:p>
    <w:p>
      <w:r>
        <w:t>c)</w:t>
      </w:r>
    </w:p>
    <w:p>
      <w:r>
        <w:t>0,8% giá đất tính tiền thuê đất</w:t>
      </w:r>
    </w:p>
    <w:p>
      <w:r>
        <w:t>Dự án sử dụng đất phi nông nghiệp thuộc ngành, nghề ưu đãi đầu tư; đất trên địa bàn có điều kiện kinh tế - xã hội khó khăn theo quy định của Chính phủ. Đất trong khu công nghiệp, cụm công nghiệp trên địa bàn có điều kiện kinh tế - xã hội khó khăn</w:t>
      </w:r>
    </w:p>
    <w:p>
      <w:r>
        <w:t>d)</w:t>
      </w:r>
    </w:p>
    <w:p>
      <w:r>
        <w:t>1,0% giá đất tính tiền thuê đất</w:t>
      </w:r>
    </w:p>
    <w:p>
      <w:r>
        <w:t>Dự án sử dụng đất phi nông nghiệp trên địa bàn các xã thuộc huyện và dự án trong khu công nghiệp, cụm công nghiệp trên địa bàn tỉnh, trừ dự án thuộc điểm b, điểm c</w:t>
      </w:r>
    </w:p>
    <w:p>
      <w:r>
        <w:t>đ)</w:t>
      </w:r>
    </w:p>
    <w:p>
      <w:r>
        <w:t>1,1% giá đất tính tiền thuê đất</w:t>
      </w:r>
    </w:p>
    <w:p>
      <w:r>
        <w:t>Dự án sử dụng đất phi nông nghiệp trên địa bàn các xã thuộc thành phố, thị xã, các thị trấn trên địa bàn tỉnh, trừ dự án thuộc điểm b, điểm c</w:t>
      </w:r>
    </w:p>
    <w:p>
      <w:r>
        <w:t>e)</w:t>
      </w:r>
    </w:p>
    <w:p>
      <w:r>
        <w:t>1,25% giá đất tính tiền thuê đất</w:t>
      </w:r>
    </w:p>
    <w:p>
      <w:r>
        <w:t>Dự án sử dụng đất phi nông nghiệp trên địa bàn các phường thuộc thị xã</w:t>
      </w:r>
    </w:p>
    <w:p>
      <w:r>
        <w:t>g)</w:t>
      </w:r>
    </w:p>
    <w:p>
      <w:r>
        <w:t>1,5% giá đất tính tiền thuê đất</w:t>
      </w:r>
    </w:p>
    <w:p>
      <w:r>
        <w:t>Dự án sử dụng đất phi nông nghiệp trên địa bàn các phường thuộc thành phố</w:t>
      </w:r>
    </w:p>
    <w:p>
      <w:r>
        <w:t>2.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theo mức bằng 30% của đơn giá thuê đất trên bề mặt với hình thức thuê đất trả tiền hằng năm có cùng mục đích sử dụng đất.</w:t>
      </w:r>
    </w:p>
    <w:p>
      <w:r>
        <w:t>b) Trường hợp thuê đất trả tiền thuê đất một lần cho cả thời gian thuê, đơn giá thuê đất được tính theo mức bằng 30% của đơn giá thuê đất trên bề mặt với hình thức thuê đất trả tiền thuê đất một lần cho cả thời gian thuê có cùng mục đích sử dụng và thời hạn sử dụng đất.</w:t>
      </w:r>
    </w:p>
    <w:p>
      <w:r>
        <w:t>3.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2 Điều này.</w:t>
      </w:r>
    </w:p>
    <w:p>
      <w:r>
        <w:t>4. Đơn giá thuê đất đối với đất có mặt nước</w:t>
      </w:r>
    </w:p>
    <w:p>
      <w:r>
        <w:t>a) Địa bàn có điều kiện kinh tế - xã hội khó khăn, đặc biệt khó khăn, phần diện tích đất có mặt nước sử dụng vào mục đích sản xuất nông nghiệp, lâm nghiệp, nuôi trồng thủy sản, làm muối; đất có mặt nước sử dụng làm mặt bằng sản xuất, kinh doanh của dự án thuộc lĩnh vực khuyến khích đầu tư, lĩnh vực đặc biệt khuyến khích đầu tư thì đơn giá thuê đất trả tiền thuê đất hàng năm, đơn giá thuê đất trả tiền thuê đất một lần cho cả thời gian thuê được tính theo mức bằng 50% của đơn giá thuê đất hàng năm hoặc đơn giá thuê đất trả tiền một lần cho cả thời gian thuê của loại đất có vị trí liền kề với giả định có cùng mục đích sử dụng đất và thời hạn sử dụng đất với phần diện tích có mặt nước.</w:t>
      </w:r>
    </w:p>
    <w:p>
      <w:r>
        <w:t>b) Trường hợp không thuộc quy định tại điểm a khoản này, đơn giá thuê đất hàng năm, đơn giá thuê đất trả tiền thuê đất một lần cho cả thời gian thuê được xác định bằng 70% của đơn giá thuê đất hàng năm hoặc đơn giá thuê đất trả tiền một lần cho cả thời gian thuê của loại đất có vị trí liền kề với giả định có cùng mục đích sử dụng đất và thời hạn sử dụng đất với phần diện tích có mặt nước.</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15 thông qua ngày 09 tháng 12 năm 2024 và có hiệu lực từ ngày thông qua./.</w:t>
      </w:r>
    </w:p>
    <w:p>
      <w:r>
        <w:t>Nơi nhận:</w:t>
      </w:r>
    </w:p>
    <w:p>
      <w:r>
        <w:t>- Ủy ban Thường vụ Quốc hội;</w:t>
      </w:r>
    </w:p>
    <w:p>
      <w:r>
        <w:t>- Văn phòng Chính phủ;</w:t>
      </w:r>
    </w:p>
    <w:p>
      <w:r>
        <w:t>- Các Bộ: Tài chính, KH&amp;ĐT;</w:t>
      </w:r>
    </w:p>
    <w:p>
      <w:r>
        <w:t>- Cục Kiểm tra văn bản QPPL (Bộ Tư pháp);</w:t>
      </w:r>
    </w:p>
    <w:p>
      <w:r>
        <w:t>- Kiểm toán nhà nước Khu vực IX;</w:t>
      </w:r>
    </w:p>
    <w:p>
      <w:r>
        <w:t>- Đại biểu Quốc hội tỉnh;</w:t>
      </w:r>
    </w:p>
    <w:p>
      <w:r>
        <w:t>- Các đ/c Ủy viên BTV Tỉnh ủy;</w:t>
      </w:r>
    </w:p>
    <w:p>
      <w:r>
        <w:t>- Thường trực HĐND tỉnh;</w:t>
      </w:r>
    </w:p>
    <w:p>
      <w:r>
        <w:t>- Các Ban của HĐND tỉnh;</w:t>
      </w:r>
    </w:p>
    <w:p>
      <w:r>
        <w:t>- UBND tỉnh, UBMTTQVN tỉnh;</w:t>
      </w:r>
    </w:p>
    <w:p>
      <w:r>
        <w:t>- Đại biểu HĐND tỉnh;</w:t>
      </w:r>
    </w:p>
    <w:p>
      <w:r>
        <w:t>- Các sở, ban, ngành, đoàn thể tỉnh;</w:t>
      </w:r>
    </w:p>
    <w:p>
      <w:r>
        <w:t>- VP: Tỉnh ủy; ĐĐBQH&amp;HĐND tỉnh, UBND tỉnh;</w:t>
      </w:r>
    </w:p>
    <w:p>
      <w:r>
        <w:t>- TT. HĐND, UBND các huyện, thành phố, thị xã;</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