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43/NQ-HĐND năm 2023 phê chuẩn quyết toán ngân sách Thành phố Cần Thơ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43/NQ-HĐND</w:t>
      </w:r>
    </w:p>
    <w:p>
      <w:r>
        <w:t>Cần Thơ, ngày 08 tháng 12 năm 2023</w:t>
      </w:r>
    </w:p>
    <w:p>
      <w:r>
        <w:t>NGHỊ QUYẾT</w:t>
      </w:r>
    </w:p>
    <w:p>
      <w:r>
        <w:t>VỀ VIỆC PHÊ CHUẨN QUYẾT TOÁN NGÂN SÁCH THÀNH PHỐ CẦN THƠ NĂM 2022</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67/NQ-HĐND ngày 08 tháng 12 năm 2021 của Hội đồng nhân dân thành phố về việc quyết định dự toán thu ngân sách nhà nước trên địa bàn, thu, chi ngân sách địa phương năm 2022;</w:t>
      </w:r>
    </w:p>
    <w:p>
      <w:r>
        <w:t>Căn cứ Nghị quyết số 68/NQ-HĐND ngày 08 tháng 12 năm 2021 của Hội đồng nhân dân thành phố về việc phân bổ dự toán ngân sách nhà nước năm 2022;</w:t>
      </w:r>
    </w:p>
    <w:p>
      <w:r>
        <w:t>Căn cứ Nghị quyết số 16/NQ-HĐND ngày 08 tháng 7 năm 2022 về việc sửa đổi, bổ sung Nghị quyết số 67/NQ-HĐND ngày 08 tháng 12 năm 2021 của Hội đồng nhân dân thành phố về việc quyết định dự toán thu ngân sách nhà nước trên địa bàn, thu, chi ngân sách địa phương năm 2022;</w:t>
      </w:r>
    </w:p>
    <w:p>
      <w:r>
        <w:t>Căn cứ Nghị quyết số 17/NQ-HĐND ngày 08 tháng 7 năm 2022 về việc sửa đổi, bổ sung Nghị quyết số 68/NQ-HĐND ngày 08 tháng 12 năm 2021 của Hội đồng nhân dân thành phố về việc phân bổ dự toán ngân sách năm 2022;</w:t>
      </w:r>
    </w:p>
    <w:p>
      <w:r>
        <w:t>Căn cứ Nghị quyết số 36/NQ-HĐND ngày 14 tháng 11 năm 2022 về việc sửa đổi, bổ sung Nghị quyết của Hội đồng nhân dân thành phố về việc quyết định dự toán thu ngân sách nhà nước trên địa bàn, thu, chi ngân sách địa phương năm 2022;</w:t>
      </w:r>
    </w:p>
    <w:p>
      <w:r>
        <w:t>Căn cứ Nghị quyết số 37/NQ-HĐND ngày 14 tháng 11 năm 2022 về việc sửa đổi, bổ sung Nghị quyết của Hội đồng nhân dân thành phố về việc phân bổ dự toán ngân sách năm 2022;</w:t>
      </w:r>
    </w:p>
    <w:p>
      <w:r>
        <w:t>Xét Tờ trình số 265/TTr-UBND ngày 20 tháng 11 năm 2023 của Ủy ban nhân dân thành phố về việc phê chuẩn quyết toán ngân sách thành phố Cần Thơ năm 2022; Công văn số 4996/UBND-XDĐT ngày 05 tháng 12 năm 2023 của Ủy ban nhân dân thành phố về việc giải trình, bổ sung một số nội dung tại Tờ trình số 265/TTr-UBND ngày 20 tháng 11 năm 2023 của Ủy ban nhân dân thành phố về việc phê chuẩn quyết toán ngân sách thành phố năm 2022; Kết luận số 70/KL-TTr ngày 28 tháng 7 năm 2023 của Thanh tra Bộ Tài chính về công tác quản lý ngân sách nhà nước năm 2022 trên địa bàn thành phố Cần Thơ; Công văn số 643/KV V-TH ngày 24 tháng 10 năm 2023 của Kiểm toán Nhà nước Khu vực V về việc có ý kiến đối với Báo cáo quyết toán ngân sách địa phương năm 2022 của thành phố Cần Thơ; Báo cáo thẩm tra của Ban kinh tế - ngân sách; ý kiến thảo luận của đại biểu Hội đồng nhân dân tại kỳ họp.</w:t>
      </w:r>
    </w:p>
    <w:p>
      <w:r>
        <w:t>QUYẾT NGHỊ:</w:t>
      </w:r>
    </w:p>
    <w:p>
      <w:r>
        <w:t>Điều 1.    Phê chuẩn quyết toán ngân sách năm 2022 của thành phố Cần Thơ, với các nội dung như sau:</w:t>
      </w:r>
    </w:p>
    <w:p>
      <w:r>
        <w:t>Đơn vị tính: Đồng</w:t>
      </w:r>
    </w:p>
    <w:p>
      <w:r>
        <w:t>I. Tổng thu ngân sách nhà nước:</w:t>
      </w:r>
    </w:p>
    <w:p>
      <w:r>
        <w:t>30.548.528.610.514</w:t>
      </w:r>
    </w:p>
    <w:p>
      <w:r>
        <w:t>Trong đó:</w:t>
      </w:r>
    </w:p>
    <w:p>
      <w:r>
        <w:t>Tổng thu ngân sách nhà nước theo chỉ tiêu giao:</w:t>
      </w:r>
    </w:p>
    <w:p>
      <w:r>
        <w:t>11.783.647.776.309</w:t>
      </w:r>
    </w:p>
    <w:p>
      <w:r>
        <w:t>- Thu nội địa:</w:t>
      </w:r>
    </w:p>
    <w:p>
      <w:r>
        <w:t>11.269.021.588.066</w:t>
      </w:r>
    </w:p>
    <w:p>
      <w:r>
        <w:t>- Thu từ hoạt động xuất, nhập khẩu:</w:t>
      </w:r>
    </w:p>
    <w:p>
      <w:r>
        <w:t>514.626.188.243</w:t>
      </w:r>
    </w:p>
    <w:p>
      <w:r>
        <w:t>II. Tổng thu ngân sách địa phương:</w:t>
      </w:r>
    </w:p>
    <w:p>
      <w:r>
        <w:t>28.600.542.738.499</w:t>
      </w:r>
    </w:p>
    <w:p>
      <w:r>
        <w:t>1. Thu ngân sách địa phương được hưởng theo phân cấp:</w:t>
      </w:r>
    </w:p>
    <w:p>
      <w:r>
        <w:t>10.244.612.399.000</w:t>
      </w:r>
    </w:p>
    <w:p>
      <w:r>
        <w:t>2. Thu bổ sung từ ngân sách cấp trên:</w:t>
      </w:r>
    </w:p>
    <w:p>
      <w:r>
        <w:t>9.625.045.959.268</w:t>
      </w:r>
    </w:p>
    <w:p>
      <w:r>
        <w:t>- Bổ sung cân đối ngân sách:</w:t>
      </w:r>
    </w:p>
    <w:p>
      <w:r>
        <w:t>4.970.730.061.000</w:t>
      </w:r>
    </w:p>
    <w:p>
      <w:r>
        <w:t>- Bổ sung có mục tiêu:</w:t>
      </w:r>
    </w:p>
    <w:p>
      <w:r>
        <w:t>4.654.315.898.268</w:t>
      </w:r>
    </w:p>
    <w:p>
      <w:r>
        <w:t>3. Thu các khoản huy động, đóng góp:</w:t>
      </w:r>
    </w:p>
    <w:p>
      <w:r>
        <w:t>13.423.299.539</w:t>
      </w:r>
    </w:p>
    <w:p>
      <w:r>
        <w:t>4. Thu kết dư năm trước:</w:t>
      </w:r>
    </w:p>
    <w:p>
      <w:r>
        <w:t>2.369.455.360.019</w:t>
      </w:r>
    </w:p>
    <w:p>
      <w:r>
        <w:t>5. Thu từ ngân sách cấp dưới nộp lên:</w:t>
      </w:r>
    </w:p>
    <w:p>
      <w:r>
        <w:t>27.725.134.521</w:t>
      </w:r>
    </w:p>
    <w:p>
      <w:r>
        <w:t>6. Thu chuyển nguồn năm trước chuyển sang</w:t>
      </w:r>
    </w:p>
    <w:p>
      <w:r>
        <w:t>5.906.039.140.282</w:t>
      </w:r>
    </w:p>
    <w:p>
      <w:r>
        <w:t>7. Thu vay của ngân sách địa phương</w:t>
      </w:r>
    </w:p>
    <w:p>
      <w:r>
        <w:t>414.241.445.870</w:t>
      </w:r>
    </w:p>
    <w:p>
      <w:r>
        <w:t>III. Tổng chi ngân sách địa phương:</w:t>
      </w:r>
    </w:p>
    <w:p>
      <w:r>
        <w:t>27.102.613.985.926</w:t>
      </w:r>
    </w:p>
    <w:p>
      <w:r>
        <w:t>1. Chi cân đối ngân sách địa phương:</w:t>
      </w:r>
    </w:p>
    <w:p>
      <w:r>
        <w:t>10.881.120.609.514</w:t>
      </w:r>
    </w:p>
    <w:p>
      <w:r>
        <w:t>2. Chi các chương trình mục tiêu:</w:t>
      </w:r>
    </w:p>
    <w:p>
      <w:r>
        <w:t>924.032.060.812</w:t>
      </w:r>
    </w:p>
    <w:p>
      <w:r>
        <w:t>3. Chi chuyển nguồn sang năm sau:</w:t>
      </w:r>
    </w:p>
    <w:p>
      <w:r>
        <w:t>8.865.580.361.663</w:t>
      </w:r>
    </w:p>
    <w:p>
      <w:r>
        <w:t>4. Chi bổ sung cho ngân sách cấp dưới:</w:t>
      </w:r>
    </w:p>
    <w:p>
      <w:r>
        <w:t>5.929.201.569.926</w:t>
      </w:r>
    </w:p>
    <w:p>
      <w:r>
        <w:t>- Bổ sung cân đối ngân sách:</w:t>
      </w:r>
    </w:p>
    <w:p>
      <w:r>
        <w:t>4.970.730.061.000</w:t>
      </w:r>
    </w:p>
    <w:p>
      <w:r>
        <w:t>- Bổ sung có mục tiêu:</w:t>
      </w:r>
    </w:p>
    <w:p>
      <w:r>
        <w:t>958.471.508.926</w:t>
      </w:r>
    </w:p>
    <w:p>
      <w:r>
        <w:t>5. Chi nộp ngân sách cấp trên:</w:t>
      </w:r>
    </w:p>
    <w:p>
      <w:r>
        <w:t>422.835.134.521</w:t>
      </w:r>
    </w:p>
    <w:p>
      <w:r>
        <w:t>6. Chi trả nợ gốc:</w:t>
      </w:r>
    </w:p>
    <w:p>
      <w:r>
        <w:t>79.844.249.490</w:t>
      </w:r>
    </w:p>
    <w:p>
      <w:r>
        <w:t>IV. Kết dư ngân sách năm 2022:</w:t>
      </w:r>
    </w:p>
    <w:p>
      <w:r>
        <w:t>1.497.928.752.573</w:t>
      </w:r>
    </w:p>
    <w:p>
      <w:r>
        <w:t>(Thu: 28.600.542.738.499 - chi: 27.102.613.985.926)</w:t>
      </w:r>
    </w:p>
    <w:p>
      <w:r>
        <w:t>Bao gồm:</w:t>
      </w:r>
    </w:p>
    <w:p>
      <w:r>
        <w:t>1. Kết dư ngân sách cấp thành phố:</w:t>
      </w:r>
    </w:p>
    <w:p>
      <w:r>
        <w:t>924.877.395.015</w:t>
      </w:r>
    </w:p>
    <w:p>
      <w:r>
        <w:t>2. Kết dư ngân sách cấp quận, huyện:</w:t>
      </w:r>
    </w:p>
    <w:p>
      <w:r>
        <w:t>515.618.646.809</w:t>
      </w:r>
    </w:p>
    <w:p>
      <w:r>
        <w:t>3. Kết dư ngân sách cấp xã, phường, thị trấn:</w:t>
      </w:r>
    </w:p>
    <w:p>
      <w:r>
        <w:t>57.432.710.749</w:t>
      </w:r>
    </w:p>
    <w:p>
      <w:r>
        <w:t>(Chi tiết theo các phụ lục đính kèm)</w:t>
      </w:r>
    </w:p>
    <w:p>
      <w:r>
        <w:t>Điều 2.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đúng quy định của các số liệu quyết toán theo quy định của pháp luật. Đồng thời, khẩn trương chỉ đạo xử lý các khoản chi tạm ứng, chưa quyết toán ngân sách năm 2022; chỉ đạo các sở, ngành, địa phương có liên quan sớm khắc phục những tồn tại, hạn chế về thu, chi ngân sách nhà nước mà Thanh tra Bộ Tài chính đã kiến nghị trong Kết luận số 70/KL-TTr ngày 28 tháng 7 năm 2023 và đảm bảo việc xử lý kết dư ngân sách đúng quy định pháp luật về ngân sách và các quy định liên quan.</w:t>
      </w:r>
    </w:p>
    <w:p>
      <w:r>
        <w:t>2.    Trường hợp số liệu quyết toán ngân sách thành phố năm 2022 của cơ quan có thẩm quyền điều chỉnh, giao Ủy ban nhân dân thành phố trình Hội đồng nhân dân thành phố xem xét, quyết nghị.</w:t>
      </w:r>
    </w:p>
    <w:p>
      <w:r>
        <w:t>3.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Kiểm toán Nhà nước;</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