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về Danh mục công trình, dự án phải thu hồi đất để phát triển kinh tế - xã hội vì lợi ích quốc gia, công cộng trong năm 2024; danh mục công trình, dự án có sử dụng đất phải chuyển mục đích dưới 10 héc ta đất trồng lúa, dưới 20 héc ta đất rừng phòng hộ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42/NQ-HĐND</w:t>
      </w:r>
    </w:p>
    <w:p>
      <w:r>
        <w:t>Đắk Lắk , ngày  07  tháng  12  năm  2023</w:t>
      </w:r>
    </w:p>
    <w:p>
      <w:r>
        <w:t>NGHỊ QUYẾT</w:t>
      </w:r>
    </w:p>
    <w:p>
      <w:r>
        <w:t>DANH MỤC CÔNG TRÌNH, DỰ ÁN PHẢI THU HỒI ĐẤT ĐỂ PHÁT TRIỂN KINH TẾ - XÃ HỘI VÌ LỢI ÍCH QUỐC GIA, CÔNG CỘNG TRONG NĂM 2024; DANH MỤC CÔNG TRÌNH, DỰ ÁN CÓ SỬ DỤNG ĐẤT PHẢI CHUYỂN MỤC ĐÍCH DƯỚI 10 HÉC TA ĐẤT TRỒNG LÚA, DƯỚI 20 HÉC TA ĐẤT RỪNG PHÒNG HỘ TRÊN ĐỊA BÀN TỈNH ĐẮK LẮK</w:t>
      </w:r>
    </w:p>
    <w:p>
      <w:r>
        <w:t>HỘI ĐỒNG NHÂN DÂN TỈNH ĐẮK LẮK</w:t>
      </w:r>
    </w:p>
    <w:p>
      <w:r>
        <w:t>KHÓA X, KỲ HỌP THỨ BẢY</w:t>
      </w:r>
    </w:p>
    <w:p>
      <w:r>
        <w:t>Căn cứ Luật Tổ chức Chính quy ề n địa phương ngày 19 tháng 6 năm 2015; Luật Sửa đổi, bổ sung một số điều của Luật Tổ chức Ch í nh ph ủ  và Luật Tổ chức Chính quy ề n địa phương ngày 22 tháng 11 năm 2019;</w:t>
      </w:r>
    </w:p>
    <w:p>
      <w:r>
        <w:t>Căn cứ Luật Đất đai ngày 29 tháng 11 năm 2013;</w:t>
      </w:r>
    </w:p>
    <w:p>
      <w:r>
        <w:t>Căn cứ Luật Sửa đổi, bổ sung một số điều của 37 luật c ó  liên quan đến quy hoạch ngày 20 tháng 11 năm 2018;</w:t>
      </w:r>
    </w:p>
    <w:p>
      <w:r>
        <w:t>Căn cứ Nghị quyết số 6 1 /2022/QH15 ngày 16 tháng 6 năm 2022 của Quốc hội Tiếp tục t ă n g  cường hiệu lực, hiệu quả thực hiện chính sách, pháp luật về quy hoạch và một số giải pháp th á o gỡ khó khăn, vướng mắc, đẩy nhanh tiến độ lập và nâng cao chất lượng quy hoạch thời kỳ 2021-2030;</w:t>
      </w:r>
    </w:p>
    <w:p>
      <w:r>
        <w:t>Căn cứ Nghị định số 43/2014/NĐ-CP ngày 15 tháng 5 năm 2014 của Ch í nh ph ủ  Quy định chi tiết thi hành một số điều của Luật Đất đai;</w:t>
      </w:r>
    </w:p>
    <w:p>
      <w:r>
        <w:t>Căn c ứ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Tờ trình s ố  173/TTr-UBND ngày 27 tháng 11 năm 2023 của Ủy ban nhân dân tỉnh về việc đề nghị ban hành Nghị quyết danh mục công trình, dự án phải thu hồi đất để phát triển kinh tế - xã hội vì lợi ích quốc gia, công cộng trong năm 2024; danh mục công trình, dự án c ó  sử dụng đất phải chuyển mục đích dưới 10 héc ta đất trồng lúa, dưới 20 héc ta đất rừng phòng hộ trên địa bàn tỉnh Đắk Lắk; Báo cáo th ẩ m tra s ố  276/BC-HĐND ngày 05 tháng 12 năm 2023 của Ban Kinh tế - Ngân sách, Hội đồng nhân dân tỉnh; ý kiến thảo luận của đại biểu Hội đ ồ ng nhân dân tỉnh tại kỳ họp.</w:t>
      </w:r>
    </w:p>
    <w:p>
      <w:r>
        <w:t>QUYẾT NGHỊ:</w:t>
      </w:r>
    </w:p>
    <w:p>
      <w:r>
        <w:t>Điều 1.  Thống nhất danh mục các công tr ì nh, dự án phải thu hồi đất để phát triển kinh tế - xã hội vì lợi ích quốc gia, công cộng trong năm 2024; danh mục công trình, dự án có sử dụng đất phải chuyển mục đích dưới  1 0 héc ta đất trồng lúa, dưới 20 héc ta đất rừng phòng hộ trên địa bàn tỉnh Đắk L ắ k như sau:</w:t>
      </w:r>
    </w:p>
    <w:p>
      <w:r>
        <w:t>1. Danh mục 351 công trình, dự án phải thu hồi đất với tổng diện tích khoảng 3.117,77 ha  (Chi tiết theo Phụ lục  I  kèm theo).</w:t>
      </w:r>
    </w:p>
    <w:p>
      <w:r>
        <w:t>2. Danh mục 54 công tr ì nh, dự án có sử dụng đất phải chuyển mục đích sử dụng đất trồng lúa, đất rừng phòng hộ với diện tích chuyển mục đích sử dụng đất trồng lúa 52,72 ha, diện tích chuyển mục đích sử dụng đất rừng phòng hộ 0,70 ha  (Chi tiết theo Phụ lục  II  kèm theo).</w:t>
      </w:r>
    </w:p>
    <w:p>
      <w:r>
        <w:t>Điều 2.  Tổ chức thực hiện</w:t>
      </w:r>
    </w:p>
    <w:p>
      <w:r>
        <w:t>1. Giao Ủy ban nhân dân tỉnh:</w:t>
      </w:r>
    </w:p>
    <w:p>
      <w:r>
        <w:t>- Khi thực hiện chuyển mục đích sử dụng đất trồng lúa, đất rừng phòng hộ, đất rừng đặc dụng phải đảm bảo đủ các điều kiện, tiêu chí theo quy định tại khoản 9 Điều 1 Nghị định số 10/2023/NĐ-CP và các quy định của pháp luật về đất đai.</w:t>
      </w:r>
    </w:p>
    <w:p>
      <w:r>
        <w:t>- Tổ chức thực hiện Nghị quyết này và báo cáo Hội đồng nhân dân tỉnh tại các kỳ họp.</w:t>
      </w:r>
    </w:p>
    <w:p>
      <w:r>
        <w:t>- Chịu trách nhiệm về tính chính xác của nội dung và số liệu trong các phụ lục đính kèm.</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thứ Bảy thông qua ngày 07 tháng 12 năm 2023 và có hiệu lực kể từ ngày thông qua./.</w:t>
      </w:r>
    </w:p>
    <w:p>
      <w:r>
        <w:t>Nơi nhận:</w:t>
      </w:r>
    </w:p>
    <w:p>
      <w:r>
        <w:t>- Như Điều 2;</w:t>
      </w:r>
    </w:p>
    <w:p>
      <w:r>
        <w:t>- Ủy ban Thường vụ Quốc hội;</w:t>
      </w:r>
    </w:p>
    <w:p>
      <w:r>
        <w:t>- Chính phủ;</w:t>
      </w:r>
    </w:p>
    <w:p>
      <w:r>
        <w:t>- Ban Công tác Đại biểu;</w:t>
      </w:r>
    </w:p>
    <w:p>
      <w:r>
        <w:t>- Bộ Tài nguyên và Môi trường;</w:t>
      </w:r>
    </w:p>
    <w:p>
      <w:r>
        <w:t>- Thường trực T ỉ nh ủy;</w:t>
      </w:r>
    </w:p>
    <w:p>
      <w:r>
        <w:t>- Đoàn ĐBQH tỉnh,  Ủy  ban MTT Q VN t ỉ nh;</w:t>
      </w:r>
    </w:p>
    <w:p>
      <w:r>
        <w:t>- Văn phòng: Tỉnh ủy; UBND tỉnh;</w:t>
      </w:r>
    </w:p>
    <w:p>
      <w:r>
        <w:t>- Văn phòng Đo à n ĐBQH và HĐND tỉnh;</w:t>
      </w:r>
    </w:p>
    <w:p>
      <w:r>
        <w:t>- Các Sở: TN&amp;MT, TC, KH&amp;ĐT, TP, NN&amp;PTNT, XD;</w:t>
      </w:r>
    </w:p>
    <w:p>
      <w:r>
        <w:t>- UBND các huyện, thị xã, thành phố;</w:t>
      </w:r>
    </w:p>
    <w:p>
      <w:r>
        <w:t>- Báo Đắk L ắ k, Đài PTTH t ỉ nh,</w:t>
      </w:r>
    </w:p>
    <w:p>
      <w:r>
        <w:t>- Trung tâm CN và  C ổng TTĐT t ỉ nh;</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