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42/NQ-CP năm 2025 đề nghị xây dựng Nghị quyết về Trung tâm tài chính tại Việt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42/NQ-CP</w:t>
      </w:r>
    </w:p>
    <w:p>
      <w:r>
        <w:t>Hà Nội, ngày 05 tháng 03 năm 2025</w:t>
      </w:r>
    </w:p>
    <w:p>
      <w:r>
        <w:t>NGHỊ QUYẾT</w:t>
      </w:r>
    </w:p>
    <w:p>
      <w:r>
        <w:t>VỀ ĐỀ NGHỊ XÂY DỰNG NGHỊ QUYẾT CỦA QUỐC HỘI VỀ TRUNG TÂM TÀI CHÍNH TẠI VIỆT NAM</w:t>
      </w:r>
    </w:p>
    <w:p>
      <w:r>
        <w:t>CHÍNH PHỦ</w:t>
      </w:r>
    </w:p>
    <w:p>
      <w:r>
        <w:t>Căn cứ Luật Tổ chức Chính phủ ngày 18 tháng 02 năm 2025;</w:t>
      </w:r>
    </w:p>
    <w:p>
      <w:r>
        <w:t>Căn cứ Luật Ban hành văn bản quy phạm pháp luật ngày 22 tháng 6 năm 2015; Luật sửa đổi, bổ sung một số điều của Luật Ban hành văn bản quy phạm pháp luật ngày 01 tháng 01 năm 2021;</w:t>
      </w:r>
    </w:p>
    <w:p>
      <w:r>
        <w:t>Căn cứ Nghị định số 39/2022/NĐ-CP ngày 18 tháng 6 năm 2022 của Chính phủ ban hành Quy chế làm việc của Chính phủ;</w:t>
      </w:r>
    </w:p>
    <w:p>
      <w:r>
        <w:t>Căn cứ Thông báo số 47-TB/TW ngày 15 tháng 11 năm 2024 của Bộ Chính trị về việc xây dựng Trung tâm tài chính khu vực và quốc tế tại Việt Nam;</w:t>
      </w:r>
    </w:p>
    <w:p>
      <w:r>
        <w:t>Theo đề nghị của Bộ Kế hoạch và Đầu tư (nay là Bộ Tài chính) tại Tờ trình số 2124/TTr-BKHĐT ngày 25 tháng 02 năm 2025;</w:t>
      </w:r>
    </w:p>
    <w:p>
      <w:r>
        <w:t>Trên cơ sở ý kiến biểu quyết của các Thành viên Chính phủ.</w:t>
      </w:r>
    </w:p>
    <w:p>
      <w:r>
        <w:t>QUYẾT NGHỊ:</w:t>
      </w:r>
    </w:p>
    <w:p>
      <w:r>
        <w:t>Điều 1.    Thông qua đề nghị xây dựng Nghị quyết của Quốc hội về Trung tâm tài chính tại Việt Nam theo đề nghị của Bộ Kế hoạch và Đầu tư (nay là Bộ Tài chính) tại Tờ trình số 2124/TTr-BKHĐT ngày 25 tháng 02 năm 2025. Bộ Tài chính phối hợp chặt chẽ với các Bộ, cơ quan liên quan, Ủy ban nhân dân Thành phố Hồ Chí Minh, Ủy ban nhân dân Thành phố Đà Nẵng tiếp thu đầy đủ, hợp lý ý kiến các thành viên Chính phủ, ý kiến của các cơ quan liên quan trong quá trình xây dựng, hoàn thiện dự thảo Nghị quyết của Quốc hội theo đúng quy định, bảo đảm chất lượng, tiến độ báo cáo theo yêu cầu; bảo đảm tuân thủ đúng kết luận của Bộ Chính trị tại Thông báo số 47-TB/TW ngày 15 tháng 11 năm 2024, quyết nghị của Chính phủ tại Nghị quyết số 259/NQ-CP ngày 31 tháng 12 năm 2024; chỉ đạo của Lãnh đạo Chính phủ tại các văn bản có liên quan; chịu trách nhiệm về các nội dung báo cáo, kiến nghị.</w:t>
      </w:r>
    </w:p>
    <w:p>
      <w:r>
        <w:t>Các Bộ, cơ quan liên quan, Ủy ban nhân dân Thành phố Hồ Chí Minh, Ủy ban nhân dân Thành phố Đà Nẵng theo chức năng, nhiệm vụ được giao, lĩnh vực được phân công quản lý, phát huy tinh thần trách nhiệm, sự quyết tâm, nỗ lực, phối hợp chặt chẽ với Bộ Tài chính và các cơ quan liên quan trong quá trình hoàn thiện hồ sơ dự thảo Nghị quyết của Quốc hội theo quy định.</w:t>
      </w:r>
    </w:p>
    <w:p>
      <w:r>
        <w:t>Điều 2.    Giao Bộ trưởng Bộ Tư pháp thừa ủy quyền Thủ tướng Chính phủ, thay mặt Chính phủ báo cáo Ủy ban Thường vụ Quốc hội: bổ sung dự án Nghị quyết của Quốc hội về Trung tâm tài chính tại Việt Nam vào Chương trình xây dựng Luật, Pháp lệnh năm 2025 và trình Quốc hội thông qua tại một kỳ họp (tháng 5 năm 2025); trình Quốc hội quyết định việc áp dụng trình tự, thủ tục rút gọn trong xây dựng, ban hành Nghị quyết của Quốc hội theo quy định của Luật Ban hành văn bản quy phạm pháp luật. Bộ Tài chính, các Bộ, cơ quan liên quan, Ủy ban nhân dân Thành phố Hồ Chí Minh, Ủy ban nhân Đà Nẵng phối hợp chặt chẽ với Bộ Tư pháp, cung cấp đầy đủ, kịp thời hồ sơ, tài liệu liên quan cho Bộ Tư pháp theo quy định, bảo đảm tiến độ báo cáo Ủy ban Thường vụ Quốc hội theo yêu cầu.</w:t>
      </w:r>
    </w:p>
    <w:p>
      <w:r>
        <w:t>Điều 3.  Nghị quyết này có hiệu lực thi hành kể từ ngày ký ban hành.</w:t>
      </w:r>
    </w:p>
    <w:p>
      <w:r>
        <w:t>Điều 4.  Bộ trưởng Bộ Tư pháp, Bộ trưởng Bộ Tài chính, Chủ tịch Ủy ban nhân dân Thành phố Hồ Chí Minh, Chủ tịch Ủy ban nhân dân Thành phố Đà Nẵng và các Bộ trưởng, Thủ trưởng các cơ quan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UBND Thành phố Hồ Chí Minh;</w:t>
      </w:r>
    </w:p>
    <w:p>
      <w:r>
        <w:t>- UBND Thành phố Đà Nẵng;</w:t>
      </w:r>
    </w:p>
    <w:p>
      <w:r>
        <w:t>- Văn phòng Trung ương và các Ban của Đảng;</w:t>
      </w:r>
    </w:p>
    <w:p>
      <w:r>
        <w:t>- Hội đồng Dân tộc và các Ủy ban của Quốc hội;</w:t>
      </w:r>
    </w:p>
    <w:p>
      <w:r>
        <w:t>- Ủy ban Thường vụ Quốc hội;</w:t>
      </w:r>
    </w:p>
    <w:p>
      <w:r>
        <w:t>- Văn phòng Quốc hội;</w:t>
      </w:r>
    </w:p>
    <w:p>
      <w:r>
        <w:t>- Tòa án nhân dân tối cao;</w:t>
      </w:r>
    </w:p>
    <w:p>
      <w:r>
        <w:t>- Viện kiểm sát nhân dân tối cao;</w:t>
      </w:r>
    </w:p>
    <w:p>
      <w:r>
        <w:t>- VPCP: BTCN, các PCN, Trợ lý TTg, TGĐ Cổng TTĐT,</w:t>
      </w:r>
    </w:p>
    <w:p>
      <w:r>
        <w:t>các Vụ, Cục, đơn vị trực thuộc;</w:t>
      </w:r>
    </w:p>
    <w:p>
      <w:r>
        <w:t>- Lưu: VT, KTTH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