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phê duyệt số lượng người làm việc hưởng lương từ ngân sách nhà nước của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41/NQ-HĐND</w:t>
      </w:r>
    </w:p>
    <w:p>
      <w:r>
        <w:t>Thừa Thiên Huế, ngày 14 tháng 5 năm 2024</w:t>
      </w:r>
    </w:p>
    <w:p>
      <w:r>
        <w:t>NGHỊ QUYẾT</w:t>
      </w:r>
    </w:p>
    <w:p>
      <w:r>
        <w:t>VỀ PHÊ DUYỆT SỐ LƯỢNG NGƯỜI LÀM VIỆC HƯỞNG LƯƠNG TỪ NGÂN SÁCH NHÀ NƯỚC CỦA TỈNH THỪA THIÊN HUẾ NĂM 2024</w:t>
      </w:r>
    </w:p>
    <w:p>
      <w:r>
        <w:t>HỘI ĐỒNG NHÂN DÂN TỈNH THỪA THIÊN HUẾ</w:t>
      </w:r>
    </w:p>
    <w:p>
      <w:r>
        <w:t>KHÓA VIII, KỲ HỌP CHUYÊN ĐỀ LẦN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Viên chức ngày 15 tháng 11 năm 2010;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w:t>
      </w:r>
    </w:p>
    <w:p>
      <w:r>
        <w:t>Căn cứ Quyết định số 2396-QĐ/BTCTW ngày 06 tháng 12 năm 2023 của Ban Tổ chức Trung ương về biên chế của tỉnh Thừa Thiên Huế năm 2024;</w:t>
      </w:r>
    </w:p>
    <w:p>
      <w:r>
        <w:t>Căn cứ Quyết định số 1507-QĐ/TU ngày 28 tháng 12 năm 2023 của Ban Thường vụ Tỉnh ủy về việc giao biên chế năm 2024;</w:t>
      </w:r>
    </w:p>
    <w:p>
      <w:r>
        <w:t>Xét Tờ trình số 3809/TTr-UBND ngày 19 tháng 4 năm 2024 của Ủy ban nhân dân tỉnh về kế hoạch số lượng người làm việc trong các đơn vị sự nghiệp công lập và các Hội có tính chất đặc thù tỉnh Thừa Thiên Huế năm 2024; Báo cáo thẩm tra của Ban pháp chế và ý kiến thảo luận của các đại biểu Hội đồng nhân dân tỉnh tại kỳ họp,</w:t>
      </w:r>
    </w:p>
    <w:p>
      <w:r>
        <w:t>QUYẾT NGHỊ:</w:t>
      </w:r>
    </w:p>
    <w:p>
      <w:r>
        <w:t>Điều 1.  Phê duyệt số lượng người làm việc hưởng lương từ ngân sách nhà nước của tỉnh Thừa Thiên Huế năm 2024 là  22.531  người.</w:t>
      </w:r>
    </w:p>
    <w:p>
      <w:r>
        <w:t>Điều 2.  Bổ sung biên chế giáo dục mầm non và phổ thông công lập:</w:t>
      </w:r>
    </w:p>
    <w:p>
      <w:r>
        <w:t>Năm học 2023-2024:  145  biên chế (nhà trẻ: 79 biên chế; tiểu học: 52 biên chế; trung học cơ sở: 12 biên chế; trung học phổ thông: 02 biên chế).</w:t>
      </w:r>
    </w:p>
    <w:p>
      <w:r>
        <w:t>Điều 3.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17 thông qua ngày 14 tháng 5 năm 2024./.</w:t>
      </w:r>
    </w:p>
    <w:p>
      <w:r>
        <w:t>Nơi nhận:</w:t>
      </w:r>
    </w:p>
    <w:p>
      <w:r>
        <w:t>- Như Điều 3;</w:t>
      </w:r>
    </w:p>
    <w:p>
      <w:r>
        <w:t>- UBTV Quốc hội; Chính phủ;</w:t>
      </w:r>
    </w:p>
    <w:p>
      <w:r>
        <w:t>- Bộ Nội vụ;</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VP: LĐ và các CV;</w:t>
      </w:r>
    </w:p>
    <w:p>
      <w:r>
        <w:t>- Lưu: VT, DN1.</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