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396/NQ-HĐND năm 2025 kết thúc Sở Lao động - Thương binh và Xã hội; chuyển giao nhiệm vụ và tổ chức lại Sở Nội vụ, Sở Giáo dục và Đào tạo, Sở Y tế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396/NQ-HĐND</w:t>
      </w:r>
    </w:p>
    <w:p>
      <w:r>
        <w:t>Bắc Ninh, ngày 17 tháng 01 năm 2025</w:t>
      </w:r>
    </w:p>
    <w:p>
      <w:r>
        <w:t>NGHỊ QUYẾT</w:t>
      </w:r>
    </w:p>
    <w:p>
      <w:r>
        <w:t>VỀ VIỆC KẾT THÚC SỞ LAO ĐỘNG - THƯƠNG BINH VÀ XÃ HỘI; CHUYỂN GIAO NHIỆM VỤ VÀ TỔ CHỨC LẠI SỞ NỘI VỤ, SỞ GIÁO DỤC VÀ ĐÀO TẠO, SỞ Y TẾ</w:t>
      </w:r>
    </w:p>
    <w:p>
      <w:r>
        <w:t>HỘI ĐỒNG NHÂN DÂN TỈNH BẮC NINH KHÓA XIX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việc thực hiện Nghị quyết số 18-NQ/TW ngày 25 tháng 10 năm 2017 của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18/TTr-UBND ngày 13 tháng 01 năm 2025 của Ủy ban nhân dân tỉnh về việc tổ chức lại các cơ quan, đơn vị thuộc Ủy ban nhân dân tỉnh; Báo cáo thẩm tra của Ban Pháp chế và ý kiến thảo luận của đại biểu.</w:t>
      </w:r>
    </w:p>
    <w:p>
      <w:r>
        <w:t>QUYẾT NGHỊ:</w:t>
      </w:r>
    </w:p>
    <w:p>
      <w:r>
        <w:t>Điều 1.  Kết thúc Sở Lao động - Thương binh và Xã hội tỉnh Bắc Ninh. Chuyển các nhiệm vụ về Sở Nội vụ, Sở Giáo dục và Đào tạo, Sở Y tế, Sở Nông nghiệp và Môi trường.</w:t>
      </w:r>
    </w:p>
    <w:p>
      <w:r>
        <w:t>Điều 2.  Sau khi kết thúc Sở Lao động - Thương binh và Xã hội, chuyển chức năng nhiệm vụ về các Sở thì chức năng nhiệm vụ của các Sở như sau:</w:t>
      </w:r>
    </w:p>
    <w:p>
      <w:r>
        <w:t>1.  Tổ chức lại Sở Nội vụ tỉnh Bắc Ninh trên cơ sở tiếp nhận chức năng nhiệm vụ quản lý nhà nước của Sở Lao động - Thương binh và Xã hội về: Lao động, tiền lương và việc làm trong khu vực doanh nghiệp; bảo hiểm xã hội; an toàn, vệ sinh lao động; người có công; bình đẳng giới và tiếp nhận nguyên trạng chức năng, nhiệm vụ và cơ cấu tổ chức của Trung tâm Dạy nghề và Hỗ trợ nông dân, Hội Nông dân tỉnh.</w:t>
      </w:r>
    </w:p>
    <w:p>
      <w:r>
        <w:t>- Sở Nội vụ là cơ quan chuyên môn thuộc Ủy ban nhân dân tỉnh Bắc Ninh; thực hiện chức năng tham mưu, giúp Ủy ban nhân dân tỉnh thực hiện chức năng quản lý nhà nước về: Tổ chức bộ máy; vị trí việc làm, biên chế công chức và cơ cấu ngạch công chức trong các cơ quan, tổ chức hành chính nhà nước; vị trí việc làm, cơ cấu viên chức theo chức danh nghề nghiệp và số lượng người làm việc trong các đơn vị sự nghiệp công lập; lao động, tiền lương và việc làm; cải cách hành chính, cải cách chế độ công chức, công vụ, người có công; bình đẳng giới; chính quyền địa phương; địa giới hành chính; cán bộ, công chức, viên chức; cán bộ, công chức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công tác thanh niên; thi đua, khen thưởng; bảo hiểm xã hội; an toàn, vệ sinh lao động.</w:t>
      </w:r>
    </w:p>
    <w:p>
      <w:r>
        <w:t>- Sở Nội vụ có tư cách pháp nhân, có con dấu và tài khoản riêng; chịu sự chỉ đạo, quản lý về tổ chức, biên chế và công tác của Ủy ban nhân dân tỉnh Bắc Ninh; đồng thời chịu sự chỉ đạo, hướng dẫn, thanh tra, kiểm tra về chuyên môn, nghiệp vụ của Bộ Nội vụ.</w:t>
      </w:r>
    </w:p>
    <w:p>
      <w:r>
        <w:t>Trụ sở: Số 09 và số 11, đường Lý Thái Tổ, phường Suối Hoa, thành phố Bắc Ninh, tỉnh Bắc Ninh.</w:t>
      </w:r>
    </w:p>
    <w:p>
      <w:r>
        <w:t>2.  Tổ chức lại Sở Y tế tỉnh Bắc Ninh trên cơ sở tiếp nhận chức năng nhiệm vụ quản lý nhà nước của Sở Lao động - Thương binh và Xã hội về bảo trợ xã hội; trẻ em; phòng, chống tệ nạn xã hội.</w:t>
      </w:r>
    </w:p>
    <w:p>
      <w:r>
        <w:t>- Sở Y tế là cơ quan chuyên môn thuộc Ủy ban nhân dân tỉnh Bắc Ninh; thực hiện chức năng tham mưu, giúp Ủy ban nhân dân tỉnh thực hiện chức năng quản lý nhà nước về: Y tế dự phòng; khám bệnh, chữa bệnh; phục hồi chức năng; giám định y khoa, pháp y, pháp y tâm thần; y, dược cổ truyền; sức khỏe sinh sản; trang thiết bị y tế; dược; mỹ phẩm; an toàn thực phẩm; bảo hiểm y tế; dân số; lĩnh vực phòng, chống tệ nạn xã hội; Bảo vệ chăm sóc sức khỏe cán bộ; Bảo trợ xã hội; Lĩnh vực trẻ em và các dịch vụ công thuộc ngành y tế theo quy định của pháp luật.</w:t>
      </w:r>
    </w:p>
    <w:p>
      <w:r>
        <w:t>- Sở Y tế có tư cách pháp nhân, có con dấu và tài khoản riêng; chịu sự chỉ đạo, quản lý về tổ chức, biên chế và công tác của Ủy ban nhân dân tỉnh Bắc Ninh; đồng thời chịu sự chỉ đạo, hướng dẫn, thanh tra, kiểm tra về chuyên môn, nghiệp vụ của Bộ Y tế.</w:t>
      </w:r>
    </w:p>
    <w:p>
      <w:r>
        <w:t>Trụ sở: Số 03, đường Lý Thái Tổ, phường Suối Hoa, thành phố Bắc Ninh, tỉnh Bắc Ninh.</w:t>
      </w:r>
    </w:p>
    <w:p>
      <w:r>
        <w:t>3.  Tổ chức lại Sở Giáo dục và Đào tạo tỉnh Bắc Ninh trên cơ sở tiếp nhận chức năng nhiệm vụ quản lý nhà nước của Sở Lao động - Thương binh và Xã hội về giáo dục nghề nghiệp.</w:t>
      </w:r>
    </w:p>
    <w:p>
      <w:r>
        <w:t>- Sở Giáo dục và Đào tạo là cơ quan chuyên môn thuộc Ủy ban nhân dân tỉnh Bắc Ninh; thực hiện chức năng tham mưu, giúp Ủy ban nhân dân tỉnh thực hiện chức năng quản lý nhà nước về: Chương trình, nội dung giáo dục và đào tạo; giáo dục nghề nghiệp; nhà giáo và công chức, viên chức quản lý giáo dục; cơ sở vật chất, thiết bị trường học và đồ chơi trẻ em; quy chế thi cử và cấp văn bằng, chứng chỉ.</w:t>
      </w:r>
    </w:p>
    <w:p>
      <w:r>
        <w:t>- Sở Giáo dục và Đào tạo có tư cách pháp nhân, có con dấu và tài khoản riêng; chịu sự chỉ đạo, quản lý về tổ chức, biên chế và công tác của Ủy ban nhân dân tỉnh Bắc Ninh; đồng thời chịu sự chỉ đạo, hướng dẫn, thanh tra, kiểm tra về chuyên môn, nghiệp vụ của Bộ Sở Giáo dục và Đào tạo.</w:t>
      </w:r>
    </w:p>
    <w:p>
      <w:r>
        <w:t>Trụ sở: Số 05, đường Lý Thái Tổ, phường Suối Hoa, thành phố Bắc Ninh, tỉnh Bắc Ninh.</w:t>
      </w:r>
    </w:p>
    <w:p>
      <w:r>
        <w:t>Điều 3. Tổ chức thực hiện</w:t>
      </w:r>
    </w:p>
    <w:p>
      <w:r>
        <w:t>1. Ủy ban nhân dân tỉnh có trách nhiệm quy định cụ thể nhiệm vụ, quyền hạn, cơ cấu tổ chức bộ máy của Sở Nội vụ, Sở Giáo dục và Đào tạo, Sở Y tế theo quy định pháp luật để đi vào hoạt động chậm nhất ngày 01 tháng 3 năm 2025.</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25 thông qua ngày 17 tháng 01 năm 2025 và có hiệu lực kể từ ngày ký./.</w:t>
      </w:r>
    </w:p>
    <w:p>
      <w:r>
        <w:t>Nơi nhận:</w:t>
      </w:r>
    </w:p>
    <w:p>
      <w:r>
        <w:t>- UBTVQH; Chính phủ (b/c);</w:t>
      </w:r>
    </w:p>
    <w:p>
      <w:r>
        <w:t>- Văn phòng Chính phủ;</w:t>
      </w:r>
    </w:p>
    <w:p>
      <w:r>
        <w:t>- Các Bộ: Nội vụ, Lao động - Thương binh và Xã hội, Y tế; Giáo dục và Đào tạo; Nông nghiệp và PTNT, Tài nguyên và Môi trường;</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