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394/2024/NQ-HĐND quy định mức học phí đối với cơ sở giáo dục mầm non, giáo dục phổ thông công lập từ năm học 2024-2025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394/2024/NQ-HĐND</w:t>
      </w:r>
    </w:p>
    <w:p>
      <w:r>
        <w:t>Hòa Bình, ngày 28 tháng 6 năm 2024</w:t>
      </w:r>
    </w:p>
    <w:p>
      <w:r>
        <w:t>NGHỊ QUYẾT</w:t>
      </w:r>
    </w:p>
    <w:p>
      <w:r>
        <w:t>QUY ĐỊNH MỨC HỌC PHÍ ĐỐI VỚI CƠ SỞ GIÁO DỤC MẦM NON, GIÁO DỤC PHỔ THÔNG CÔNG LẬP TỪ NĂM HỌC 2024-2025 TRÊN ĐỊA BÀN TỈNH HÒA BÌNH</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56/TTr-UBND ngày 04 tháng 6 năm 2024 của Ủy ban nhân dân tỉnh Hoà Bình về dự thảo Nghị quyết quy định mức học phí đối với các cơ sở giáo dục mầm non, giáo dục phổ thông công lập từ năm học 2024-2025 trên địa bàn tỉnh Hòa Bình; Báo cáo thẩm tra của Ban văn hóa - xã hội của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học phí đối với cơ sở giáo dục mầm non, giáo dục phổ thông công lập, Trung tâm giáo dục thường xuyên, các Trung tâm giáo dục nghề nghiệp - giáo dục thường xuyên thực hiện chương trình giáo dục phổ thông từ năm học 2024-2025 trên địa bàn tỉnh Hòa Bình.</w:t>
      </w:r>
    </w:p>
    <w:p>
      <w:r>
        <w:t>2. Đối tượng áp dụng</w:t>
      </w:r>
    </w:p>
    <w:p>
      <w:r>
        <w:t>a) Trẻ em mầm non và học sinh phổ thông đang theo học tại các cơ sở giáo dục mầm non, giáo dục phổ thông công lập và học viên đang theo học tại Trung tâm giáo dục thường xuyên, các Trung tâm giáo dục nghề nghiệp - giáo dục thường xuyên theo chương trình giáo dục phổ thông trên địa bàn tỉnh Hòa Bình.</w:t>
      </w:r>
    </w:p>
    <w:p>
      <w:r>
        <w:t>b) Các cơ sở giáo dục mầm non, giáo dục phổ thông công lập, Trung tâm giáo dục thường xuyên, các Trung tâm giáo dục nghề nghiệp - giáo dục thường xuyên theo chương trình giáo dục phổ thông trên địa bàn tỉnh Hòa Bình.</w:t>
      </w:r>
    </w:p>
    <w:p>
      <w:r>
        <w:t>Điều 2.  Mức học phí đối với cơ sở giáo dục mầm non, giáo dục phổ thông công lập</w:t>
      </w:r>
    </w:p>
    <w:p>
      <w:r>
        <w:t>1. Khu vực 1: Thành phố Hòa Bình và huyện Lương Sơn.</w:t>
      </w:r>
    </w:p>
    <w:p>
      <w:r>
        <w:t>Cấp học</w:t>
      </w:r>
    </w:p>
    <w:p>
      <w:r>
        <w:t>Khu vực</w:t>
      </w:r>
    </w:p>
    <w:p>
      <w:r>
        <w:t>Mức học phí</w:t>
      </w:r>
    </w:p>
    <w:p>
      <w:r>
        <w:t>(Đồng/tháng/học sinh)</w:t>
      </w:r>
    </w:p>
    <w:p>
      <w:r>
        <w:t>Mầm non</w:t>
      </w:r>
    </w:p>
    <w:p>
      <w:r>
        <w:t>Nhà trẻ</w:t>
      </w:r>
    </w:p>
    <w:p>
      <w:r>
        <w:t>Các phường thuộc thành phố Hòa Bình và thị trấn Lương Sơn</w:t>
      </w:r>
    </w:p>
    <w:p>
      <w:r>
        <w:t>59.000</w:t>
      </w:r>
    </w:p>
    <w:p>
      <w:r>
        <w:t>Mẫu giáo</w:t>
      </w:r>
    </w:p>
    <w:p>
      <w:r>
        <w:t>Các phường thuộc thành phố Hòa Bình và thị trấn Lương Sơn</w:t>
      </w:r>
    </w:p>
    <w:p>
      <w:r>
        <w:t>58.000</w:t>
      </w:r>
    </w:p>
    <w:p>
      <w:r>
        <w:t>Nhà trẻ</w:t>
      </w:r>
    </w:p>
    <w:p>
      <w:r>
        <w:t>Các xã thuộc thành phố Hòa Bình</w:t>
      </w:r>
    </w:p>
    <w:p>
      <w:r>
        <w:t>55.000</w:t>
      </w:r>
    </w:p>
    <w:p>
      <w:r>
        <w:t>Mẫu giáo</w:t>
      </w:r>
    </w:p>
    <w:p>
      <w:r>
        <w:t>Các xã thuộc thành phố Hòa Bình</w:t>
      </w:r>
    </w:p>
    <w:p>
      <w:r>
        <w:t>54.000</w:t>
      </w:r>
    </w:p>
    <w:p>
      <w:r>
        <w:t>Nhà trẻ</w:t>
      </w:r>
    </w:p>
    <w:p>
      <w:r>
        <w:t>Các xã thuộc huyện Lương Sơn</w:t>
      </w:r>
    </w:p>
    <w:p>
      <w:r>
        <w:t>51.000</w:t>
      </w:r>
    </w:p>
    <w:p>
      <w:r>
        <w:t>Mẫu giáo</w:t>
      </w:r>
    </w:p>
    <w:p>
      <w:r>
        <w:t>Các xã thuộc huyện Lương Sơn</w:t>
      </w:r>
    </w:p>
    <w:p>
      <w:r>
        <w:t>49.000</w:t>
      </w:r>
    </w:p>
    <w:p>
      <w:r>
        <w:t>Trung học cơ sở (bao gồm cả giáo dục thường xuyên)</w:t>
      </w:r>
    </w:p>
    <w:p>
      <w:r>
        <w:t>Các phường thuộc thành phố Hòa Bình và thị trấn Lương Sơn</w:t>
      </w:r>
    </w:p>
    <w:p>
      <w:r>
        <w:t>55.000</w:t>
      </w:r>
    </w:p>
    <w:p>
      <w:r>
        <w:t>Các xã thuộc thành phố Hòa Bình</w:t>
      </w:r>
    </w:p>
    <w:p>
      <w:r>
        <w:t>54.000</w:t>
      </w:r>
    </w:p>
    <w:p>
      <w:r>
        <w:t>Các xã thuộc huyện Lương Sơn</w:t>
      </w:r>
    </w:p>
    <w:p>
      <w:r>
        <w:t>51.000</w:t>
      </w:r>
    </w:p>
    <w:p>
      <w:r>
        <w:t>Trung học phổ thông (bao gồm cả giáo dục thường xuyên)</w:t>
      </w:r>
    </w:p>
    <w:p>
      <w:r>
        <w:t>Các phường thuộc thành phố Hòa Bình và thị trấn Lương Sơn</w:t>
      </w:r>
    </w:p>
    <w:p>
      <w:r>
        <w:t>59.000</w:t>
      </w:r>
    </w:p>
    <w:p>
      <w:r>
        <w:t>Các xã thuộc thành phố Hòa Bình</w:t>
      </w:r>
    </w:p>
    <w:p>
      <w:r>
        <w:t>58.000</w:t>
      </w:r>
    </w:p>
    <w:p>
      <w:r>
        <w:t>Các xã thuộc huyện Lương Sơn</w:t>
      </w:r>
    </w:p>
    <w:p>
      <w:r>
        <w:t>55.000</w:t>
      </w:r>
    </w:p>
    <w:p>
      <w:r>
        <w:t>2. Khu vực 2: Huyện Cao Phong, huyện Tân Lạc, huyện Yên Thủy, huyện Lạc Thủy.</w:t>
      </w:r>
    </w:p>
    <w:p>
      <w:r>
        <w:t>Cấp học</w:t>
      </w:r>
    </w:p>
    <w:p>
      <w:r>
        <w:t>Vùng</w:t>
      </w:r>
    </w:p>
    <w:p>
      <w:r>
        <w:t>Mức học phí</w:t>
      </w:r>
    </w:p>
    <w:p>
      <w:r>
        <w:t>(Đồng/tháng/học sinh)</w:t>
      </w:r>
    </w:p>
    <w:p>
      <w:r>
        <w:t>Mầm non</w:t>
      </w:r>
    </w:p>
    <w:p>
      <w:r>
        <w:t>Nhà trẻ</w:t>
      </w:r>
    </w:p>
    <w:p>
      <w:r>
        <w:t>Thị trấn</w:t>
      </w:r>
    </w:p>
    <w:p>
      <w:r>
        <w:t>50.000</w:t>
      </w:r>
    </w:p>
    <w:p>
      <w:r>
        <w:t>Mẫu giáo</w:t>
      </w:r>
    </w:p>
    <w:p>
      <w:r>
        <w:t>Thị trấn</w:t>
      </w:r>
    </w:p>
    <w:p>
      <w:r>
        <w:t>47.000</w:t>
      </w:r>
    </w:p>
    <w:p>
      <w:r>
        <w:t>Nhà trẻ</w:t>
      </w:r>
    </w:p>
    <w:p>
      <w:r>
        <w:t>Các xã</w:t>
      </w:r>
    </w:p>
    <w:p>
      <w:r>
        <w:t>43.000</w:t>
      </w:r>
    </w:p>
    <w:p>
      <w:r>
        <w:t>Mẫu giáo</w:t>
      </w:r>
    </w:p>
    <w:p>
      <w:r>
        <w:t>Các xã</w:t>
      </w:r>
    </w:p>
    <w:p>
      <w:r>
        <w:t>39.000</w:t>
      </w:r>
    </w:p>
    <w:p>
      <w:r>
        <w:t>Trung học cơ sở (bao gồm cả Giáo dục thường xuyên)</w:t>
      </w:r>
    </w:p>
    <w:p>
      <w:r>
        <w:t>Thị trấn</w:t>
      </w:r>
    </w:p>
    <w:p>
      <w:r>
        <w:t>47.000</w:t>
      </w:r>
    </w:p>
    <w:p>
      <w:r>
        <w:t>Các xã</w:t>
      </w:r>
    </w:p>
    <w:p>
      <w:r>
        <w:t>42.000</w:t>
      </w:r>
    </w:p>
    <w:p>
      <w:r>
        <w:t>Trung học phổ thông (bao gồm cả Giáo dục thường xuyên)</w:t>
      </w:r>
    </w:p>
    <w:p>
      <w:r>
        <w:t>Thị trấn</w:t>
      </w:r>
    </w:p>
    <w:p>
      <w:r>
        <w:t>47.000</w:t>
      </w:r>
    </w:p>
    <w:p>
      <w:r>
        <w:t>Các xã</w:t>
      </w:r>
    </w:p>
    <w:p>
      <w:r>
        <w:t>42.000</w:t>
      </w:r>
    </w:p>
    <w:p>
      <w:r>
        <w:t>3. Khu vực 3: Huyện Lạc Sơn, huyện Kim Bôi, huyện Mai Châu và huyện Đà Bắc.</w:t>
      </w:r>
    </w:p>
    <w:p>
      <w:r>
        <w:t>Cấp học</w:t>
      </w:r>
    </w:p>
    <w:p>
      <w:r>
        <w:t>Khu vực</w:t>
      </w:r>
    </w:p>
    <w:p>
      <w:r>
        <w:t>Mức học phí</w:t>
      </w:r>
    </w:p>
    <w:p>
      <w:r>
        <w:t>(Đồng/tháng/học sinh)</w:t>
      </w:r>
    </w:p>
    <w:p>
      <w:r>
        <w:t>Mầm non</w:t>
      </w:r>
    </w:p>
    <w:p>
      <w:r>
        <w:t>Nhà trẻ</w:t>
      </w:r>
    </w:p>
    <w:p>
      <w:r>
        <w:t>Thị trấn</w:t>
      </w:r>
    </w:p>
    <w:p>
      <w:r>
        <w:t>41.000</w:t>
      </w:r>
    </w:p>
    <w:p>
      <w:r>
        <w:t>Mẫu giáo</w:t>
      </w:r>
    </w:p>
    <w:p>
      <w:r>
        <w:t>Thị trấn</w:t>
      </w:r>
    </w:p>
    <w:p>
      <w:r>
        <w:t>38.000</w:t>
      </w:r>
    </w:p>
    <w:p>
      <w:r>
        <w:t>Nhà trẻ</w:t>
      </w:r>
    </w:p>
    <w:p>
      <w:r>
        <w:t>Các xã</w:t>
      </w:r>
    </w:p>
    <w:p>
      <w:r>
        <w:t>34.000</w:t>
      </w:r>
    </w:p>
    <w:p>
      <w:r>
        <w:t>Mẫu giáo</w:t>
      </w:r>
    </w:p>
    <w:p>
      <w:r>
        <w:t>Các xã</w:t>
      </w:r>
    </w:p>
    <w:p>
      <w:r>
        <w:t>33.000</w:t>
      </w:r>
    </w:p>
    <w:p>
      <w:r>
        <w:t>Trung học cơ sở bao gồm cả giáo dục thường xuyên)</w:t>
      </w:r>
    </w:p>
    <w:p>
      <w:r>
        <w:t>Thị trấn</w:t>
      </w:r>
    </w:p>
    <w:p>
      <w:r>
        <w:t>38.000</w:t>
      </w:r>
    </w:p>
    <w:p>
      <w:r>
        <w:t>Các xã</w:t>
      </w:r>
    </w:p>
    <w:p>
      <w:r>
        <w:t>34.000</w:t>
      </w:r>
    </w:p>
    <w:p>
      <w:r>
        <w:t>Trung học phổ thông (bao gồm cả giáo dục thường xuyên)</w:t>
      </w:r>
    </w:p>
    <w:p>
      <w:r>
        <w:t>Thị trấn</w:t>
      </w:r>
    </w:p>
    <w:p>
      <w:r>
        <w:t>41.000</w:t>
      </w:r>
    </w:p>
    <w:p>
      <w:r>
        <w:t>Các xã</w:t>
      </w:r>
    </w:p>
    <w:p>
      <w:r>
        <w:t>38.000</w:t>
      </w:r>
    </w:p>
    <w:p>
      <w:r>
        <w:t>4. Mức học phí được quy định tại Nghị quyết này giữ ổn định từ năm học 2024-2025 cho đến khi Thủ tướng Chính phủ hoặc Bộ trưởng Bộ Giáo dục và Đào tạo ban hành văn bản mới quy định cơ chế thu, quản lý học phí đối với cơ sở giáo dục thuộc hệ thống giáo dục quốc dân.</w:t>
      </w:r>
    </w:p>
    <w:p>
      <w:r>
        <w:t>5. Các nội dung khác không quy định tại Nghị quyết này được thực hiện theo quy định của Nghị định số 81/2021/NĐ-CP ngày 27 tháng 8 năm 2021 và Nghị định số 97/2023/NĐ-CP ngày 31 tháng 12 năm 2023 của Chính phủ.</w:t>
      </w:r>
    </w:p>
    <w:p>
      <w:r>
        <w:t>Điều 3.  Hội đồng nhân dân tỉnh giao:</w:t>
      </w:r>
    </w:p>
    <w:p>
      <w:r>
        <w:t>1. Ủy ban nhân dân tỉnh tổ chức thực hiện Nghị quyết này theo quy định của pháp luật.</w:t>
      </w:r>
    </w:p>
    <w:p>
      <w:r>
        <w:t>2. Thường trực Hội đồng nhân dân,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Hòa Bình Khóa XVII, Kỳ họp thứ 19 thông qua ngày 28 tháng 6 năm 2024 và có hiệu lực thi hành kể từ ngày 08 tháng 7 năm 2024./.</w:t>
      </w:r>
    </w:p>
    <w:p>
      <w:r>
        <w:t>Nơi nhận:</w:t>
      </w:r>
    </w:p>
    <w:p>
      <w:r>
        <w:t>- UBTV Quốc hội;</w:t>
      </w:r>
    </w:p>
    <w:p>
      <w:r>
        <w:t>- Chính phủ;</w:t>
      </w:r>
    </w:p>
    <w:p>
      <w:r>
        <w:t>- Các Bộ: GD&amp;ĐT; Tài chính;</w:t>
      </w:r>
    </w:p>
    <w:p>
      <w:r>
        <w:t>- Vụ pháp chế Bộ GD&amp;ĐT;</w:t>
      </w:r>
    </w:p>
    <w:p>
      <w:r>
        <w:t>- Cục Kiểm tra VBQPPL. Bộ Tư pháp;</w:t>
      </w:r>
    </w:p>
    <w:p>
      <w:r>
        <w:t>- Thường trực Tỉnh ủy;</w:t>
      </w:r>
    </w:p>
    <w:p>
      <w:r>
        <w:t>- Thường trực HĐND tỉnh;</w:t>
      </w:r>
    </w:p>
    <w:p>
      <w:r>
        <w:t>- UBND tỉnh;</w:t>
      </w:r>
    </w:p>
    <w:p>
      <w:r>
        <w:t>- Đoàn ĐBQH tỉnh;</w:t>
      </w:r>
    </w:p>
    <w:p>
      <w:r>
        <w:t>- UBMTTQ 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