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quy định về mức thu phí, lệ phí đối với hoạt động cung cấp dịch vụ công bằng hình thức trực tuyến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39/2023/NQ-HĐND</w:t>
      </w:r>
    </w:p>
    <w:p>
      <w:r>
        <w:t>Đồng Tháp, ngày 18 tháng 7 năm 2023</w:t>
      </w:r>
    </w:p>
    <w:p>
      <w:r>
        <w:t>NGHỊ QUYẾT</w:t>
      </w:r>
    </w:p>
    <w:p>
      <w:r>
        <w:t>QUY ĐỊNH MỨC THU PHÍ, LỆ PHÍ ĐỐI VỚI HOẠT ĐỘNG CUNG CẤP DỊCH VỤ CÔNG BẰNG HÌNH THỨC TRỰC TUYẾN TRÊN ĐỊA BÀN TỈNH ĐỒNG THÁP</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111/TTr-UBND ngày 26 tháng 6 năm 2023 của Uỷ ban nhân dân Tỉnh về dự thảo Nghị quyết quy định mức thu phí, lệ phí đối với hoạt động cung cấp dịch vụ công bằng hình thức trực tuyến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 mức thu phí, lệ phí đối với hoạt động cung cấp dịch vụ công bằng hình thức trực tuyến thuộc thẩm quyền ban hành của Hội đồng nhân dân Tỉnh trên địa bàn tỉnh Đồng Tháp.</w:t>
      </w:r>
    </w:p>
    <w:p>
      <w:r>
        <w:t>Điều 2. Đối tượng áp dụng</w:t>
      </w:r>
    </w:p>
    <w:p>
      <w:r>
        <w:t>Các cơ quan, tổ chức, cá nhân, hộ gia đình liên quan đến thu, nộp, quản lý và sử dụng phí, lệ phí đối với hoạt động cung cấp dịch vụ công bằng hình thức trực tuyến trên địa bàn tỉnh Đồng Tháp.</w:t>
      </w:r>
    </w:p>
    <w:p>
      <w:r>
        <w:t>Điều 3. Mức thu phí, lệ phí</w:t>
      </w:r>
    </w:p>
    <w:p>
      <w:r>
        <w:t>Mức thu áp dụng cho các loại phí, lệ phí đối với hoạt động cung cấp dịch vụ công bằng hình thức trực tuyến bằng 50% mức thu áp dụng cho các loại phí, lệ phí được Hội đồng nhân dân Tỉnh quy định và đang áp dụng trên địa bàn tỉnh Đồng Tháp (các đối tượng không thu, miễn thu phí, lệ phí thực hiện theo quy định pháp luật hiện hành).</w:t>
      </w:r>
    </w:p>
    <w:p>
      <w:r>
        <w:t>Điều 4.  Mức thu quy định tại   Điều 3 Nghị quyết này   được áp dụng đến hết ngày 31 tháng 12 năm 2025.</w:t>
      </w:r>
    </w:p>
    <w:p>
      <w:r>
        <w:t>Điều 5. Tổ chức thực hiện</w:t>
      </w:r>
    </w:p>
    <w:p>
      <w:r>
        <w:t>1. Giao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28 tháng 7 năm 2023./.</w:t>
      </w:r>
    </w:p>
    <w:p>
      <w:r>
        <w:t>Nơi nhận:</w:t>
      </w:r>
    </w:p>
    <w:p>
      <w:r>
        <w:t>- Ủy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