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376/NQ-HĐND năm 2024 về đơn giá thuê đất đối với đất được nhà nước cho thuê để xây dựng công trình ngầm (không phải là phần ngầm của công trình xây dựng trên mặt đất) và đơn giá thuê đất đối với phần diện tích đất có mặt nước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02/10/2024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376/NQ-HĐND</w:t>
      </w:r>
    </w:p>
    <w:p>
      <w:r>
        <w:t>Sơn La, ngày 02 tháng 10 năm 2024</w:t>
      </w:r>
    </w:p>
    <w:p>
      <w:r>
        <w:t>NGHỊ QUYẾT</w:t>
      </w:r>
    </w:p>
    <w:p>
      <w:r>
        <w:t>VỀ ĐƠN GIÁ THUÊ ĐẤT ĐỐI VỚI ĐẤT ĐƯỢC NHÀ NƯỚC CHO THUÊ ĐỂ XÂY DỰNG CÔNG TRÌNH NGẦM (KHÔNG PHẢI LÀ PHẦN NGẦM CỦA CÔNG TRÌNH XÂY DỰNG TRÊN MẶT ĐẤT) VÀ ĐƠN GIÁ THUÊ ĐẤT ĐỐI VỚI PHẦN DIỆN TÍCH ĐẤT CÓ MẶT NƯỚC TRÊN ĐỊA BÀN TỈNH SƠN LA</w:t>
      </w:r>
    </w:p>
    <w:p>
      <w:r>
        <w:t>HỘI ĐỒNG NHÂN DÂN TỈNH SƠN LA</w:t>
      </w:r>
    </w:p>
    <w:p>
      <w:r>
        <w:t>KHÓA XV, KỲ HỌP CHUYÊN ĐỀ THỨ 23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Nghị định số 103/2024/NĐ-CP ngày 30 tháng 7 năm 2024 của Chính phủ quy định về tiền sử dụng đất, tiền thuê đất;</w:t>
      </w:r>
    </w:p>
    <w:p>
      <w:r>
        <w:t>Xét Tờ trình số 185/TTr-UBND ngày 22 tháng 9 năm 2024, Báo cáo số 445/BC-UBND ngày 25 tháng 9 năm 2024 của UBND tỉnh; Báo cáo thẩm tra số 882/BC-KTNS ngày 27 tháng 9 năm 2024 của Ban Kinh tế - Ngân sách HĐND tỉnh và ý kiến thảo luận của Đại biểu Hội đồng nhân dân tại kỳ họp.</w:t>
      </w:r>
    </w:p>
    <w:p>
      <w:r>
        <w:t>QUYẾT NGHỊ:</w:t>
      </w:r>
    </w:p>
    <w:p>
      <w:r>
        <w:t>Điều 1.  Thống nhất đơn giá thuê đất đối với đất được nhà nước cho thuê để xây dựng công trình ngầm (không phải là phần ngầm của công trình xây dựng trên mặt đất) và đơn giá thuê đất đối với phần diện tích đất có mặt nước trên địa bàn tỉnh Sơn La theo quy định tại khoản 2, Điều 27 và khoản 2, khoản 3, Điều 28, Nghị định số 103/2024/NĐ-CP ngày 27/02/2024 của Chính phủ quy định về tiền sử dụng đất, tiền thuê đất, như sau:</w:t>
      </w:r>
    </w:p>
    <w:p>
      <w:r>
        <w:t>1.  Đơn giá thuê đất đối với đất được Nhà nước cho thuê để xây dựng công trình ngầm (không phải là phần ngầm của công trình xây dựng trên mặt đất) theo quy định tại khoản 1 Điều 120 Luật Đất đai, được tính như sau:</w:t>
      </w:r>
    </w:p>
    <w:p>
      <w:r>
        <w:t>a) Trường hợp thuê đất trả tiền thuê đất hằng năm, đơn giá thuê đất được tính theo mức bằng 25% của đơn giá thuê đất trên bề mặt với hình thức thuê đất trả tiền thuê đất hằng năm có cùng mục đích sử dụng đất.</w:t>
      </w:r>
    </w:p>
    <w:p>
      <w:r>
        <w:t>b) Trường hợp thuê đất trả tiền thuê đất một lần cho cả thời gian thuê, đơn giá thuê đất được tính theo mức bằng 25% của đơn giá thuê đất trên bề mặt với hình thức thuê đất trả tiền thuê đất một lần cho cả thời gian thuê có cùng mục đích sử dụng và thời hạn sử dụng đất.</w:t>
      </w:r>
    </w:p>
    <w:p>
      <w:r>
        <w:t>2.  Đối với phần diện tích đất có mặt nước, đơn giá thuê đất trả tiền thuê đất hằng năm, đơn giá thuê đất trả tiền thuê đất một lần cho cả thời gian thuê được tính theo mức bằng 50%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2.  Tổ chức thực hiện.</w:t>
      </w:r>
    </w:p>
    <w:p>
      <w:r>
        <w:t>1.  UBND tỉnh tổ chức triển khai, thực hiện Nghị quyết.</w:t>
      </w:r>
    </w:p>
    <w:p>
      <w:r>
        <w:t>2.  Thường trực HĐND, các Ban của HĐND, các tổ đại biểu và đại biểu HĐND tỉnh giám sát việc thực hiện Nghị quyết.</w:t>
      </w:r>
    </w:p>
    <w:p>
      <w:r>
        <w:t>Nghị quyết này đã được HĐND tỉnh khóa XV, kỳ họp chuyên đề thứ 23 thông qua ngày 02 tháng 10 năm 2024 và có hiệu lực từ ngày thông qua./.</w:t>
      </w:r>
    </w:p>
    <w:p>
      <w:r>
        <w:t>Nơi nhận:</w:t>
      </w:r>
    </w:p>
    <w:p>
      <w:r>
        <w:t>- Ủy ban Thường vụ Quốc hội, Chính phủ;</w:t>
      </w:r>
    </w:p>
    <w:p>
      <w:r>
        <w:t>- Các Bộ: Tài chính; Tư pháp;</w:t>
      </w:r>
    </w:p>
    <w:p>
      <w:r>
        <w:t>- Ban Thường vụ Tỉnh ủy;</w:t>
      </w:r>
    </w:p>
    <w:p>
      <w:r>
        <w:t>- TT HĐND, UBND, UBMTTQVN tỉnh;</w:t>
      </w:r>
    </w:p>
    <w:p>
      <w:r>
        <w:t>- Đoàn ĐBQH tỉnh; Đại biểu HĐND tỉnh;</w:t>
      </w:r>
    </w:p>
    <w:p>
      <w:r>
        <w:t>- Các sở, ban, ngành, đoàn thể;</w:t>
      </w:r>
    </w:p>
    <w:p>
      <w:r>
        <w:t>- TT Huyện ủy, Thành ủy; HĐND; UBND các huyện, thành phố;</w:t>
      </w:r>
    </w:p>
    <w:p>
      <w:r>
        <w:t>- VP: Tỉnh ủy, Đoàn ĐBQH và HĐND tỉnh, UBND tỉnh;</w:t>
      </w:r>
    </w:p>
    <w:p>
      <w:r>
        <w:t>- Trung tâm: Thông tin tỉnh; LTLS tỉnh;</w:t>
      </w:r>
    </w:p>
    <w:p>
      <w:r>
        <w:t>- TT Đảng ủy, HĐND, UBND các xã, phường, thị trấn;</w:t>
      </w:r>
    </w:p>
    <w:p>
      <w:r>
        <w:t>- Lưu: VT, KTNS.</w:t>
      </w:r>
    </w:p>
    <w:p>
      <w:r>
        <w:t>CHỦ TỊCH</w:t>
      </w:r>
    </w:p>
    <w:p>
      <w:r>
        <w:t>Nguyễn Thái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