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thống nhất mức tỷ lệ phần trăm (%) để tính đơn giá thuê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37/NQ-HĐND</w:t>
      </w:r>
    </w:p>
    <w:p>
      <w:r>
        <w:t>Đồng Tháp, ngày 07 tháng 10 năm 2024</w:t>
      </w:r>
    </w:p>
    <w:p>
      <w:r>
        <w:t>NGHỊ QUYẾT</w:t>
      </w:r>
    </w:p>
    <w:p>
      <w:r>
        <w:t>VỀ VIỆC THỐNG NHẤT MỨC TỶ LỆ PHẦN TRĂM (%) ĐỂ TÍNH ĐƠN GIÁ THUÊ ĐẤT TRÊN ĐỊA BÀN TỈNH ĐỒNG THÁP</w:t>
      </w:r>
    </w:p>
    <w:p>
      <w:r>
        <w:t>HỘI ĐỒNG NHÂN DÂN TỈNH ĐỒNG THÁP</w:t>
      </w:r>
    </w:p>
    <w:p>
      <w:r>
        <w:t>KHÓA X - KỲ HỌP ĐỘT XUẤT LẦN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176/TTr-UBND ngày 13 tháng 9 năm 2024 của Ủy ban nhân dân Tỉnh về việc thống nhất mức tỷ lệ phần trăm (%) để tính đơn giá thuê đất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mức tỷ lệ phần trăm (%) để tính đơn giá thuê đất trả tiền thuê đất hằng năm trên địa bàn tỉnh Đồng Tháp , cụ thể như sau:</w:t>
      </w:r>
    </w:p>
    <w:p>
      <w:r>
        <w:t>1. Tỷ lệ phần trăm (%) để tính đơn giá thuê đất trả tiền thuê đất hằng năm</w:t>
      </w:r>
    </w:p>
    <w:p>
      <w:r>
        <w:t>a) Tỷ lệ phần trăm (%) để tính đơn giá thuê đất trả tiền thuê đất hằng năm là 1,5% áp dụng đối với đất đô thị được quy định theo khu vực, tuyến đường tại Bảng giá đất do Ủy ban nhân dân tỉnh Đồng Tháp ban hành.</w:t>
      </w:r>
    </w:p>
    <w:p>
      <w:r>
        <w:t>b) Tỷ lệ phần trăm (%) để tính đơn giá thuê đất trả tiền thuê đất hằng năm là 0,5% áp dụng đối với các trường hợp:</w:t>
      </w:r>
    </w:p>
    <w:p>
      <w:r>
        <w:t>- Đất thuộc khu kinh tế cửa khẩu; dự án xây dựng, kinh doanh kết cấu hạ tầng khu công nghiệp, cụm công nghiệp;</w:t>
      </w:r>
    </w:p>
    <w:p>
      <w:r>
        <w:t>- Đất thuộc địa bàn có điều kiện kinh tế - xã hội khó khăn, đặc biệt khó khăn, đất sử dụng làm mặt bằng sản xuất kinh doanh của dự án thuộc ngành nghề ưu đãi đầu tư, ngành nghề đặc biệt ưu đãi đầu tư; ngoại trừ đất đô thị quy định tại điểm a khoản này.</w:t>
      </w:r>
    </w:p>
    <w:p>
      <w:r>
        <w:t>Việc xác định địa bàn kinh tế - xã hội khó khăn, đặc biệt khó khăn; dự án thuộc ngành nghề ưu đãi đầu tư, đặc biệt ưu đãi đầu tư được thực hiện theo quy định của Chính phủ.</w:t>
      </w:r>
    </w:p>
    <w:p>
      <w:r>
        <w:t>c) Đất bãi bồi ven sông để trồng trọt hoặc nuôi trồng thủy sản, tỷ lệ phần trăm (%) để tính đơn giá thuê đất trả tiền thuê đất hằng năm là 1,0%; ngoại trừ đất đô thị quy định tại điểm a khoản này.</w:t>
      </w:r>
    </w:p>
    <w:p>
      <w:r>
        <w:t>d) Tỷ lệ phần trăm (%) để tính đơn giá thuê đất trả tiền thuê đất hằng năm là 1,0% áp dụng đối với các trường hợp còn lại.</w:t>
      </w:r>
    </w:p>
    <w:p>
      <w:r>
        <w:t>2. Tỷ lệ phần trăm mức đơn giá thuê đất xây dựng công trình ngầm (không phải là phần ngầm của công trình xây dựng trên mặt đất)</w:t>
      </w:r>
    </w:p>
    <w:p>
      <w:r>
        <w:t>a) Trường hợp thuê đất trả tiền thuê đất hằng năm, đơn giá thuê đất được tính bằng 30% đơn giá thuê đất trên bề mặt với hình thức trả tiền thuê đất hằng năm có cùng mục đích sử dụng đất.</w:t>
      </w:r>
    </w:p>
    <w:p>
      <w:r>
        <w:t>b) Trường hợp thuê đất trả tiền thuê đất một lần cho cả thời gian thuê, đơn giá thuê đất được tính bằng 30% đơn giá thuê đất trên bề mặt với hình thức trả tiền thuê đất một lần cho cả thời gian thuê có cùng mục đích sử dụng và thời hạn sử dụng đất.</w:t>
      </w:r>
    </w:p>
    <w:p>
      <w:r>
        <w:t>3. Tỷ lệ phần trăm mức đơn giá thuê đất đối với đất có mặt nước thuộc nhóm đất quy định tại Điều 9 Luật Đất đai</w:t>
      </w:r>
    </w:p>
    <w:p>
      <w:r>
        <w:t>a) Đối với phần diện tích đất không có mặt nước: Xác định đơn giá thuê đất trả tiền thuê đất hằng năm, trả tiền thuê đất một lần cho cả thời gian thuê theo mức tỷ lệ phần trăm (%) quy định tại khoản 1 Điều này.</w:t>
      </w:r>
    </w:p>
    <w:p>
      <w:r>
        <w:t>b) Đối với phần diện tích đất có mặt nước: Xác định đơn giá thuê đất trả tiền thuê đất hằng năm, trả tiền thuê đất một lần cho cả thời gian thuê được tính bằng 50% đơn giá thuê đất trả tiền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chín thông qua ngày 07 tháng 10 năm 2024 và có hiệu lực từ ngày thông qua./.</w:t>
      </w:r>
    </w:p>
    <w:p>
      <w:r>
        <w:t>Nơi nhận:</w:t>
      </w:r>
    </w:p>
    <w:p>
      <w:r>
        <w:t>- Ủy ban Thường vụ Quốc hội;</w:t>
      </w:r>
    </w:p>
    <w:p>
      <w:r>
        <w:t>- Chính phủ;</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