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37/2023/NQ-HĐND quy định về chính sách hỗ trợ mức đóng Bảo hiểm y tế đối với người dân thường trú tại các xã đặc biệt khó khăn trên địa bàn tỉnh Yên Bái khi xã được công nhận đạt chuẩn nông thôn mới,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37/2023/NQ-HĐND</w:t>
      </w:r>
    </w:p>
    <w:p>
      <w:r>
        <w:t>Yên Bái, ngày 08 tháng 7 năm 2023</w:t>
      </w:r>
    </w:p>
    <w:p>
      <w:r>
        <w:t>NGHỊ QUYẾT</w:t>
      </w:r>
    </w:p>
    <w:p>
      <w:r>
        <w:t>QUY ĐỊNH CHÍNH SÁCH HỖ TRỢ MỨC ĐÓNG BẢO HIỂM Y TẾ ĐỐI VỚI NGƯỜI DÂN THƯỜNG TRÚ TẠI CÁC XÃ ĐẶC BIỆT KHÓ KHĂN TRÊN ĐỊA BÀN TỈNH YÊN BÁI KHI XÃ ĐƯỢC CÔNG NHẬN ĐẠT CHUẨN NÔNG THÔN MỚI, GIAI ĐOẠN 2023-2025</w:t>
      </w:r>
    </w:p>
    <w:p>
      <w:r>
        <w:t>HỘI ĐỒNG NHÂN DÂN TỈNH YÊN BÁI</w:t>
      </w:r>
    </w:p>
    <w:p>
      <w:r>
        <w:t>KHÓA XIX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Bảo hiểm y tế ngày 14 tháng 11 năm 2008; Luật sửa đổi, bổ sung một số điều của Luật Bảo hiểm y tế ngày 13 tháng 6 năm 2014;</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về sửa đổi, bổ sung một số điều của Nghị định số 34/2016/NĐ-CP quy định chi tiết một số điều và biện pháp thi hành Luật Ban hành văn bản quy phạm pháp luật;</w:t>
      </w:r>
    </w:p>
    <w:p>
      <w:r>
        <w:t>Căn cứ Nghị định số 146/2018/NĐ-CP ngày 17 tháng 10 năm 2018 của Chính phủ quy định chi tiết và hướng dẫn thi hành một số điều của Luật Bảo hiểm y tế;</w:t>
      </w:r>
    </w:p>
    <w:p>
      <w:r>
        <w:t>Xét Tờ trình số 57/TTr-UBND ngày 29 tháng 6 năm 2023 của Ủy ban nhân dân tỉnh về việc ban hành quy định chính sách hỗ trợ mức đóng bảo hiểm y tế đối với người dân có đăng ký thường trú tại các xã đặc biệt khó khăn trên địa bàn tỉnh Yên Bái khi được công nhận đạt chuẩn nông thôn mới, giai đoạn 2023-2025; Báo cáo thẩm tra số 92/BC-BVHXH ngày 06 tháng 7 năm 2023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chính sách hỗ trợ mức đóng Bảo hiểm y tế đối với người dân thường trú tại các xã đặc biệt khó khăn trên địa bàn tỉnh Yên Bái khi xã được công nhận đạt chuẩn nông thôn mới, giai đoạn 2023-2025.</w:t>
      </w:r>
    </w:p>
    <w:p>
      <w:r>
        <w:t>2. Đối tượng áp dụng</w:t>
      </w:r>
    </w:p>
    <w:p>
      <w:r>
        <w:t>a) Người thuộc hộ gia đình cận nghèo theo chuẩn nghèo giai đoạn 2021-2025 theo quy định của Chính phủ;</w:t>
      </w:r>
    </w:p>
    <w:p>
      <w:r>
        <w:t>b) Học sinh, sinh viên; người thuộc hộ gia đình làm nông nghiệp, lâm nghiệp, ngư nghiệp có mức sống trung bình theo quy định của Chính phủ, Thủ tướng Chính phủ;</w:t>
      </w:r>
    </w:p>
    <w:p>
      <w:r>
        <w:t>c) Các đối tượng chưa được ngân sách Trung ương hỗ trợ đóng Bảo hiểm y tế.</w:t>
      </w:r>
    </w:p>
    <w:p>
      <w:r>
        <w:t>Điều 2. Nguyên tắc hỗ trợ và thời gian thực hiện</w:t>
      </w:r>
    </w:p>
    <w:p>
      <w:r>
        <w:t>1. Nguyên tắc hỗ trợ: Ngân sách địa phương hỗ trợ mức đóng Bảo hiểm y tế cho các đối tượng chưa được ngân sách Trung ương hỗ trợ 100% mức đóng Bảo hiểm y tế theo quy định tại Nghị định số 146/2018/NĐ-CP ngày 17 tháng 10 năm 2018 của Chính phủ từ khi xã được công nhận đạt chuẩn nông thôn mới.</w:t>
      </w:r>
    </w:p>
    <w:p>
      <w:r>
        <w:t>2. Thời gian thực hiện: Từ ngày 01 tháng 8 năm 2023 đến hết ngày 31 tháng 12 năm 2025.</w:t>
      </w:r>
    </w:p>
    <w:p>
      <w:r>
        <w:t>3. Trong quá trình thực hiện chính sách quy định tại Nghị quyết này, trường hợp Chính phủ ban hành chính sách mới hỗ trợ Bảo hiểm y tế đối với các đối tượng đang được thụ hưởng chính sách quy định tại Nghị quyết này thì Ủy ban nhân dân tỉnh thực hiện chính sách hỗ trợ đối với các đối tượng đó theo quy định của Chính phủ.</w:t>
      </w:r>
    </w:p>
    <w:p>
      <w:r>
        <w:t>Điều 3. Mức hỗ trợ và kinh phí thực hiện</w:t>
      </w:r>
    </w:p>
    <w:p>
      <w:r>
        <w:t>1. Mức hỗ trợ:</w:t>
      </w:r>
    </w:p>
    <w:p>
      <w:r>
        <w:t>a) Hỗ trợ bằng 20% mức đóng Bảo hiểm y tế cho các đối tượng là người thuộc hộ gia đình cận nghèo theo chuẩn nghèo giai đoạn 2021-2025 ngoài mức 70% ngân sách Trung ương đã hỗ trợ theo quy định tại điểm b khoản 1 Điều 8 Nghị định số 146/2018/NĐ-CP.</w:t>
      </w:r>
    </w:p>
    <w:p>
      <w:r>
        <w:t>b) Hỗ trợ bằng 20% mức đóng Bảo hiểm y tế cho các đối tượng là học sinh, sinh viên; người thuộc hộ gia đình làm nông nghiệp, lâm nghiệp, ngư nghiệp có mức sống trung bình theo quy định của Chính phủ, Thủ tướng Chính phủ ngoài mức 30% ngân sách Trung ương đã hỗ trợ theo quy định tại điểm c khoản 1 Điều 8 Nghị định số 146/2018/NĐ-CP.</w:t>
      </w:r>
    </w:p>
    <w:p>
      <w:r>
        <w:t>c) Hỗ trợ bằng 30% mức đóng Bảo hiểm y tế cho các đối tượng chưa được ngân sách Trung ương hỗ trợ đóng Bảo hiểm y tế theo quy định tại Nghị định số 146/2018/NĐ-CP.</w:t>
      </w:r>
    </w:p>
    <w:p>
      <w:r>
        <w:t>2. Kinh phí thực hiện: Từ nguồn ngân sách tỉnh được bố trí trong dự toán ngân sách địa phương hằng năm.</w:t>
      </w:r>
    </w:p>
    <w:p>
      <w:r>
        <w:t>Điều 4. Tổ chức thực hiện và hiệu lực thi hành</w:t>
      </w:r>
    </w:p>
    <w:p>
      <w:r>
        <w:t>1. Giao Ủy ban nhân dân tỉnh chỉ đạo tổ chức thực hiện Nghị quyết này theo quy định của pháp luật. Định kỳ hằng năm báo cáo Hội đồng nhân dân tỉnh kết quả thực hiện Nghị quyết.</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3. Nghị quyết số 25/2022/NQ-HĐND ngày 06 tháng 7 năm 2022 của Hội đồng nhân dân tỉnh Yên Bái Quy định chính sách hỗ trợ mức đóng Bảo hiểm y tế đối với người dân có hộ khẩu thường trú tại các xã đặc biệt khó khăn trên địa bàn tỉnh Yên Bái khi xã được công nhận đạt chuẩn nông thôn mới, giai đoạn 2022-2025 hết hiệu lực kể từ ngày Nghị quyết này có hiệu lực thi hành.</w:t>
      </w:r>
    </w:p>
    <w:p>
      <w:r>
        <w:t>Nghị quyết này được Hội đồng nhân dân tỉnh Yên Bái Khóa XIX - Kỳ họp thứ 12 thông qua ngày 08 tháng 7 năm 2023 và có hiệu lực từ ngày 01 tháng 8 năm 2023./.</w:t>
      </w:r>
    </w:p>
    <w:p>
      <w:r>
        <w:t>Nơi nhận:</w:t>
      </w:r>
    </w:p>
    <w:p>
      <w:r>
        <w:t>- Ủy ban Thường vụ Quốc hội;</w:t>
      </w:r>
    </w:p>
    <w:p>
      <w:r>
        <w:t>- Chính phủ;</w:t>
      </w:r>
    </w:p>
    <w:p>
      <w:r>
        <w:t>- Bộ Tài chính;</w:t>
      </w:r>
    </w:p>
    <w:p>
      <w:r>
        <w:t>- Cục Kiểm tra VBQPPL (Bộ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Đại biểu HĐND tỉnh;</w:t>
      </w:r>
    </w:p>
    <w:p>
      <w:r>
        <w:t>- Các cơ quan, ban, ngành, đoàn thể cấp tỉnh;</w:t>
      </w:r>
    </w:p>
    <w:p>
      <w:r>
        <w:t>- TT. HĐND, UBND các huyện, thị xã, thành phố;</w:t>
      </w:r>
    </w:p>
    <w:p>
      <w:r>
        <w:t>- Văn phòng Tỉnh ủy;</w:t>
      </w:r>
    </w:p>
    <w:p>
      <w:r>
        <w:t>- Văn phòng Đoàn ĐBQH và HĐND tỉnh;</w:t>
      </w:r>
    </w:p>
    <w:p>
      <w:r>
        <w:t>- Văn phòng UBND tỉnh;</w:t>
      </w:r>
    </w:p>
    <w:p>
      <w:r>
        <w:t>- Trung tâm điều hành thông minh;</w:t>
      </w:r>
    </w:p>
    <w:p>
      <w:r>
        <w:t>- Lưu: VT, VHXH.</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