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368/2024/NQ-HĐND sửa đổi Điều 6 Nghị quyết 84/2022/NQ-HĐND quy định nguyên tắc, tiêu chí, định mức phân bổ vốn nguồn ngân sách nhà nước thực hiện Chương trình mục tiêu quốc gia xây dựng thôn thôn mới giai đoạn 2021-2025 đã được sửa đổi tại Nghị quyết 273/2024/NQ-HĐND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368/2024/NQ-HĐND</w:t>
      </w:r>
    </w:p>
    <w:p>
      <w:r>
        <w:t>Lâm Đồng, ngày 10 tháng 12 năm 2024</w:t>
      </w:r>
    </w:p>
    <w:p>
      <w:r>
        <w:t>NGHỊ QUYẾT</w:t>
      </w:r>
    </w:p>
    <w:p>
      <w:r>
        <w:t>SỬA ĐỔI, BỔ SUNG ĐIỀU 6 NGHỊ QUYẾT SỐ 84/2022/NQ-HĐND NGÀY 08 THÁNG 7 NĂM 2022 CỦA HỘI ĐỒNG NHÂN DÂN TỈNH QUY ĐỊNH NGUYÊN TẮC, TIÊU CHÍ, ĐỊNH MỨC PHÂN BỔ VỐN NGÂN SÁCH NHÀ NƯỚC THỰC HIỆN CHƯƠNG TRÌNH MỤC TIÊU QUỐC GIA XÂY DỰNG NÔNG THÔN MỚI GIAI ĐOẠN 2021 - 2025 ĐÃ ĐƯỢC SỬA ĐỔI, BỔ SUNG TẠI NGHỊ QUYẾT 273/2024/NQ-HĐND NGÀY 19 THÁNG 4 NĂM 2024 CỦA HỘI ĐỒNG NHÂN DÂN TỈNH</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10312/TTr-UBND ngày 25 tháng 11 năm 2024 của Ủy ban nhân dân tỉnh về dự thảo Nghị quyết sửa đổi, bổ sung Điều 6 Nghị quyết số 84/2022/NQ-HĐND ngày 08 tháng 7 năm 2022 của Hội đồng nhân dân tỉnh quy định nguyên tắc, tiêu chí, định mức phân bổ vốn ngân sách nhà nước thực hiện Chương trình mục tiêu quốc gia xây dựng nông thôn mới giai đoạn 2021 - 2025 đã được sửa đổi, bổ sung tại Nghị quyết 273/2024/NQ-HĐND ngày 19 tháng 4 năm 2024 của Hội đồng nhân dân tỉnh; Báo cáo thẩm tra số 261/BC-KTNS ngày 06 tháng 12 năm 2024 của Ban Kinh tế - Ngân sách Hội đồng nhân dân tỉnh; ý kiến thảo luận của đại biểu Hội đồng nhân dân tại kỳ họp.</w:t>
      </w:r>
    </w:p>
    <w:p>
      <w:r>
        <w:t>QUYẾT NGHỊ:</w:t>
      </w:r>
    </w:p>
    <w:p>
      <w:r>
        <w:t>Điều 1. Sửa đổi, bổ sung Điều 6 Nghị quyết số 84/2022/NQ-HĐND ngày 08 tháng 7 năm 2022 của Hội đồng nhân dân tỉnh quy định nguyên tắc, tiêu chí, định mức phân bổ vốn ngân sách nhà nước thực hiện Chương trình mục tiêu quốc gia xây dựng nông thôn mới giai đoạn 2021 - 2025 đã được sửa đổi, bổ sung tại Nghị quyết 273/2024/NQ-HĐND ngày 19 tháng 4 năm 2024 của Hội đồng nhân dân tỉnh</w:t>
      </w:r>
    </w:p>
    <w:p>
      <w:r>
        <w:t>“Điều 6. Tiêu chí, định mức phân bổ vốn sự nghiệp</w:t>
      </w:r>
    </w:p>
    <w:p>
      <w:r>
        <w:t>1. Định mức phân bổ cho các cơ quan, đơn vị cấp tỉnh: phân bổ bằng 20% tổng vốn sự nghiệp của Chương trình.</w:t>
      </w:r>
    </w:p>
    <w:p>
      <w:r>
        <w:t>2. Tiêu chí, hệ số phân bổ cho các cơ quan, đơn vị cấp huyện, phân bổ bằng 80% tổng vốn sự nghiệp của Chương trình, cụ thể:</w:t>
      </w:r>
    </w:p>
    <w:p>
      <w:r>
        <w:t>a) Hệ số phân bổ theo đối tượng xã: Hệ số 1.</w:t>
      </w:r>
    </w:p>
    <w:p>
      <w:r>
        <w:t>b) Hệ số phân bổ theo đối tượng huyện:</w:t>
      </w:r>
    </w:p>
    <w:p>
      <w:r>
        <w:t>- Hệ số 10: Huyện Đạ Huoai.</w:t>
      </w:r>
    </w:p>
    <w:p>
      <w:r>
        <w:t>- Hệ số 05 gồm 5 huyện: Đam Rông, Lạc Dương, Di Linh, Bảo Lâm, Đơn Dương.</w:t>
      </w:r>
    </w:p>
    <w:p>
      <w:r>
        <w:t>c) Định mức phân bổ vốn thực hiện Chương trình từ nguồn sự nghiệp</w:t>
      </w:r>
    </w:p>
    <w:p>
      <w:r>
        <w:t>Công thức: X = H x K.</w:t>
      </w:r>
    </w:p>
    <w:p>
      <w:r>
        <w:t>Trong đó:</w:t>
      </w:r>
    </w:p>
    <w:p>
      <w:r>
        <w:t>- X: Số vốn phân bổ cho từng huyện, thành phố hằng năm</w:t>
      </w:r>
    </w:p>
    <w:p>
      <w:r>
        <w:t>- H: Tổng hệ số của 01 huyện (hệ số của huyện + Tổng hệ số các xã của huyện đó)</w:t>
      </w:r>
    </w:p>
    <w:p>
      <w:r>
        <w:t>- K: Mức phân bổ bình quân cho 01 hệ số (tổng mức vốn được phân bổ của Chương trình/Tổng hệ số các huyện và xã trên địa bàn tỉnh).”.</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Nghị quyết này có hiệu lực từ ngày 20 tháng 12 năm 2024.</w:t>
      </w:r>
    </w:p>
    <w:p>
      <w:r>
        <w:t>Nghị quyết này đã được Hội đồng nhân dân tỉnh Lâm Đồng Khóa X Kỳ họp thứ 21 thông qua ngày 10 tháng 12 năm 2024./.</w:t>
      </w:r>
    </w:p>
    <w:p>
      <w:r>
        <w:t>Nơi nhận:</w:t>
      </w:r>
    </w:p>
    <w:p>
      <w:r>
        <w:t>- UBTVQH;</w:t>
      </w:r>
    </w:p>
    <w:p>
      <w:r>
        <w:t>- Chính phủ;</w:t>
      </w:r>
    </w:p>
    <w:p>
      <w:r>
        <w:t>- VPQH, VPCP;</w:t>
      </w:r>
    </w:p>
    <w:p>
      <w:r>
        <w:t>- Cục Kiểm tra VBQPPL - Bộ Tư pháp;</w:t>
      </w:r>
    </w:p>
    <w:p>
      <w:r>
        <w:t>- Vụ Pháp chế các bộ: NN và PTNT, KH và ĐT, TC;</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