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360/NQ-CP năm 2025 áp dụng quy định pháp luật khi thực hiện sáp nhập công ty con vào Công ty mẹ - Tập đoàn Công nghiệp Than - Khoáng sản Việt Nam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CHÍNH PH Ủ</w:t>
      </w:r>
    </w:p>
    <w:p>
      <w:r>
        <w:t>-------</w:t>
      </w:r>
    </w:p>
    <w:p>
      <w:r>
        <w:t>CỘNG HÒA XÃ HỘI CHỦ NGHĨA VIỆT NAM</w:t>
      </w:r>
    </w:p>
    <w:p>
      <w:r>
        <w:t>Độc lập - Tự do - Hạnh phúc</w:t>
      </w:r>
    </w:p>
    <w:p>
      <w:r>
        <w:t>---------------</w:t>
      </w:r>
    </w:p>
    <w:p>
      <w:r>
        <w:t>Số: 360/NQ-CP</w:t>
      </w:r>
    </w:p>
    <w:p>
      <w:r>
        <w:t>Hà Nội, ngày 10 tháng 11 năm 2025</w:t>
      </w:r>
    </w:p>
    <w:p>
      <w:r>
        <w:t>NGHỊ QUYẾT</w:t>
      </w:r>
    </w:p>
    <w:p>
      <w:r>
        <w:t>VỀ VIỆC ÁP DỤNG QUY ĐỊNH PHÁP LUẬT KHI THỰC HIỆN SÁP NHẬP CÔNG TY CON VÀO CÔNG TY MẸ - TẬP ĐOÀN CÔNG NGHIỆP THAN - KHOÁNG SẢN VIỆT NAM</w:t>
      </w:r>
    </w:p>
    <w:p>
      <w:r>
        <w:t>CHÍNH PHỦ</w:t>
      </w:r>
    </w:p>
    <w:p>
      <w:r>
        <w:t>Căn c ứ Luật Quản lý và đầu tư vốn nhà nước tại doanh nghiệp ngày 14 tháng 06 năm 2025;</w:t>
      </w:r>
    </w:p>
    <w:p>
      <w:r>
        <w:t>Căn c ứ Luật Doanh nghiệp ngày 17 tháng 06 năm 2020 đã được sửa đổi, bổ sung ngày 11 tháng 01 năm 2022 và ngày 17 tháng 06 năm 2025;</w:t>
      </w:r>
    </w:p>
    <w:p>
      <w:r>
        <w:t>Căn c ứ Luật Tổ chức Chính phủ ngày 18 tháng 02 năm 2025;</w:t>
      </w:r>
    </w:p>
    <w:p>
      <w:r>
        <w:t>Căn c ứ Luật Ban hành văn bản quy phạm pháp luật ngày 19 tháng 02 năm 2025 đã được sửa đổi, bổ sung ngày 25 tháng 06 năm 2025;</w:t>
      </w:r>
    </w:p>
    <w:p>
      <w:r>
        <w:t>Căn c ứ Nghị định số 10/2019/NĐ-CP ngày 30 tháng 01 năm 2019 của Chính phủ về thực hiện quyền, trách nhiệm của đại diện chủ sở hữu nhà nước và Nghị định số 97/2024/NĐ-CP ngày 25 tháng 07 năm 2024 sửa đổi, bổ sung một số điều của Nghị định số 10/2019/NĐ-CP ngày 30 tháng 01 năm 2019 của Chính phủ về thực hiện quyền, trách nhiệm của đại diện chủ sở hữu nhà nước;</w:t>
      </w:r>
    </w:p>
    <w:p>
      <w:r>
        <w:t>Căn c ứ Nghị định số 23/2022/NĐ-CP ngày 05 tháng 04 năm 2022 của Chính phủ về thành lập, sắp xếp lại, chuyển đổi sở hữu, chuyển giao quyền đại diện chủ sở hữu tại doanh nghiệp do Nhà nước nắm giữ 100% vốn điều lệ;</w:t>
      </w:r>
    </w:p>
    <w:p>
      <w:r>
        <w:t>Căn c ứ Nghị quyết số 253/NQ-CP ngày 26 tháng 08 năm 2025 của Chính phủ về công bố các Nghị định của Chính phủ hướng dẫn thi hành Luật Quản lý, sử dụng vốn nhà nước đầu tư vào sản xuất kinh doanh tại doanh nghiệp (Luật 69/2014/QH13) tiếp tục có hiệu lực;</w:t>
      </w:r>
    </w:p>
    <w:p>
      <w:r>
        <w:t>Xét đ ề nghị của Bộ Tài chính tại Tờ trình số 679/TTr-BTC ngày 30 tháng 09 năm 2025 về việc sáp nhập Công ty trách nhiệm hữu hạn một thành viên Nhôm Lâm Đồng - TKV, Công ty trách nhiệm hữu hạn một thành viên Môi trường - TKV vào Công ty mẹ Tập đoàn Công nghiệp Than - Khoáng sản Việt Nam và công văn số 16949/BTC-DNNN ngày 30 tháng 10 năm 2025 về việc tiếp thu ý kiến thành viên Chính phủ, hoàn thiện dự thảo Nghị quyết của Chính phủ;</w:t>
      </w:r>
    </w:p>
    <w:p>
      <w:r>
        <w:t>Trên cơ s ở kết quả biểu quyết của các thành viên Chính phủ.</w:t>
      </w:r>
    </w:p>
    <w:p>
      <w:r>
        <w:t>QUYẾT NGHỊ:</w:t>
      </w:r>
    </w:p>
    <w:p>
      <w:r>
        <w:t>Điều  1.    Cho phép áp dụng các quy định tại Nghị định số 23/2022/NĐ-CP ngày 05 tháng 04 năm 2022 của Chính phủ về thành lập, sắp xếp lại, chuyển đổi sở hữu, chuyển giao quyền đại diện chủ sở hữu tại doanh nghiệp do Nhà nước nắm giữ 100% vốn điều lệ theo đề xuất của Bộ Tài chính tại các văn bản nêu trên khi thực hiện việc sắp xếp lại theo hình thức sáp nhập công ty con của Tập đoàn Công nghiệp Than - Khoáng sản Việt Nam (TKV) (Công ty trách nhiệm hữu hạn một thành viên Nhôm Lâm Đồng - TKV, Công ty trách nhiệm hữu hạn một thành viên Môi trường - TKV) vào Công ty mẹ - TKV, cụ thể như sau:</w:t>
      </w:r>
    </w:p>
    <w:p>
      <w:r>
        <w:t>1. V ề thẩm quyền: Hội đồng thành viên TKV quyết định việc sáp nhập các công ty con vào Công ty mẹ - TKV sau khi được Thủ tướng Chính phủ phê duyệt chủ trương theo đề nghị của Bộ Tài chính.</w:t>
      </w:r>
    </w:p>
    <w:p>
      <w:r>
        <w:t>2. V ề trình tự, thủ tục sáp nhập và các nội dung liên quan:</w:t>
      </w:r>
    </w:p>
    <w:p>
      <w:r>
        <w:t>a) Sau khi Ngh ị quyết được ban hành, Bộ Tài chính chủ trì, phối hợp với Bộ Nội vụ, Bộ Nông nghiệp và Môi trường, Bộ Công Thương và các cơ quan liên quan rà soát, hoàn thiện, chịu trách nhiệm hồ sơ, Tờ trình trình Thủ tướng Chính phủ phê duyệt chủ trương sáp nhập.</w:t>
      </w:r>
    </w:p>
    <w:p>
      <w:r>
        <w:t>b) H ội đồng thành viên TKV xem xét quyết định theo thẩm quyền việc sáp nhập các công ty con vào Công ty mẹ - TKV bảo đảm theo đúng hồ sơ, đề án đã trình Bộ Tài chính tại điểm a khoản 2 Điều này, theo đúng các quy định pháp luật hiện hành, bảo đảm bộ máy tinh gọn, hiệu lực, hiệu quả, doanh nghiệp hoạt động liên tục trong suốt quá trình thực hiện sáp nhập, nâng cao hiệu quả sử dụng vốn; chịu trách nhiệm về đề xuất, hiệu quả sắp xếp, sáp nhập.</w:t>
      </w:r>
    </w:p>
    <w:p>
      <w:r>
        <w:t>c) B ộ Tài chính hướng dẫn tổ chức thực hiện việc sáp nhập bảo đảm đúng quy định của pháp luật doanh nghiệp, pháp luật về quản lý và đầu tư vốn nhà nước tại doanh nghiệp; hoàn thành nghĩa vụ thuế đối với ngân sách nhà nước theo quy định pháp luật về quản lý thuế; không để xảy ra thất thoát, lãng phí, tiêu cực, khiếu kiện trong quá trình thực hiện sáp nhập; giám sát việc thực hiện sáp nhập nếu trên đảm bảo hiệu quả sử dụng vốn nhà nước đầu tư tại doanh nghiệp.</w:t>
      </w:r>
    </w:p>
    <w:p>
      <w:r>
        <w:t>Điều  2.    Điều khoản thi hành</w:t>
      </w:r>
    </w:p>
    <w:p>
      <w:r>
        <w:t>1. Ngh ị quyết này có hiệu lực kể từ ngày ký ban hành.</w:t>
      </w:r>
    </w:p>
    <w:p>
      <w:r>
        <w:t>2. Th ủ tướng Chính phủ, Bộ trưởng Bộ Tài chính, Hội đồng thành viên Tập đoàn Công nghiệp Than - Khoáng sản Việt Nam, Thủ trưởng các bộ, cơ quan ngang bộ và Thủ trưởng các cơ quan, tổ chức, cá nhân có liên quan chịu trách nhiệm thi hành Nghị quyết này./.</w:t>
      </w:r>
    </w:p>
    <w:p>
      <w:r>
        <w:t>Nơi nh ận:</w:t>
      </w:r>
    </w:p>
    <w:p>
      <w:r>
        <w:t>- Như Điều  2;</w:t>
      </w:r>
    </w:p>
    <w:p>
      <w:r>
        <w:t>- Th ủ tướng, các Phó Thủ tướng Chính phủ;</w:t>
      </w:r>
    </w:p>
    <w:p>
      <w:r>
        <w:t>- Các B ộ: TC, TP, NV, CT, NN&amp;MT;</w:t>
      </w:r>
    </w:p>
    <w:p>
      <w:r>
        <w:t>- T ập đoàn CN Than - Khoáng sản Việt Nam;</w:t>
      </w:r>
    </w:p>
    <w:p>
      <w:r>
        <w:t>- Công ty TNHH MTV Môi trư ờng - TKV;</w:t>
      </w:r>
    </w:p>
    <w:p>
      <w:r>
        <w:t>- Công ty TNHH MTV Nhôm Lâm Đ ồng - TKV;</w:t>
      </w:r>
    </w:p>
    <w:p>
      <w:r>
        <w:t>- VPCP: BTCN, các PCN, Tr ợ lý TTg, TGĐ Cổng TTĐT, Vụ PL;</w:t>
      </w:r>
    </w:p>
    <w:p>
      <w:r>
        <w:t>- Lưu: VT, ĐMDN (2b).</w:t>
      </w:r>
    </w:p>
    <w:p>
      <w:r>
        <w:t>TM. CHÍNH PH Ủ</w:t>
      </w:r>
    </w:p>
    <w:p>
      <w:r>
        <w:t>KT. TH Ủ TƯỚNG</w:t>
      </w:r>
    </w:p>
    <w:p>
      <w:r>
        <w:t>PHÓ TH 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