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36/NQ-CP năm 2024 phê duyệt Hiệp định giữa Chính phủ nước Cộng hòa xã hội chủ nghĩa Việt Nam và Cộng hòa Bê-la-rút về hợp tác trong lĩnh vực giáo dục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36/NQ-CP</w:t>
      </w:r>
    </w:p>
    <w:p>
      <w:r>
        <w:t>Hà Nội, ngày 25 tháng 3 năm 2024</w:t>
      </w:r>
    </w:p>
    <w:p>
      <w:r>
        <w:t>NGHỊ QUYẾT</w:t>
      </w:r>
    </w:p>
    <w:p>
      <w:r>
        <w:t>VỀ VIỆC PHÊ DUYỆT HIỆP ĐỊNH GIỮA CHÍNH PHỦ NƯỚC CỘNG HÒA XÃ HỘI CHỦ NGHĨA VIỆT NAM VÀ CHÍNH PHỦ NƯỚC CỘNG HÒA BÊ-LA-RÚT VỀ HỢP TÁC TRONG LĨNH VỰC GIÁO DỤC</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Điều ước quốc tế ngày 09 tháng 4 năm 2016;</w:t>
      </w:r>
    </w:p>
    <w:p>
      <w:r>
        <w:t>Căn cứ Nghị định số 39/2022/NĐ-CP ngày 18 tháng 6 năm 2022 của Chính phủ ban hành Quy chế làm việc của Chính phủ;</w:t>
      </w:r>
    </w:p>
    <w:p>
      <w:r>
        <w:t>Xét đề nghị của Bộ trưởng Bộ Giáo dục và Đào tạo tại các văn bản số: 2113/TTr-BGDĐT ngày 12 tháng 12 năm 2023, 444/BGDĐT-HTQT ngày 26 tháng 01 năm 2024, 901/BGDĐT-HTQT ngày 05 tháng 3 năm 2024, 902/BGDĐT-HTQT ngày 05 tháng 3 năm 2024;</w:t>
      </w:r>
    </w:p>
    <w:p>
      <w:r>
        <w:t>Căn cứ ý kiến của các đồng chí Thành viên Chính phủ,</w:t>
      </w:r>
    </w:p>
    <w:p>
      <w:r>
        <w:t>QUYẾT NGHỊ:</w:t>
      </w:r>
    </w:p>
    <w:p>
      <w:r>
        <w:t>Điều 1.  Phê duyệt Hiệp định giữa Chính phủ nước Cộng hòa xã hội chủ nghĩa Việt Nam và Chính phủ nước Cộng hòa Bê-la-rút về hợp tác trong lĩnh vực giáo dục (sau đây gọi là Hiệp định) như đề nghị của Bộ Giáo dục và Đào tạo tại các văn bản nêu trên.</w:t>
      </w:r>
    </w:p>
    <w:p>
      <w:r>
        <w:t>Điều 2.  Bộ Ngoại giao thực hiện các thủ tục đối ngoại cần thiết để Hiệp định có hiệu lực và thông báo về việc Hiệp định có hiệu lực theo quy định.</w:t>
      </w:r>
    </w:p>
    <w:p>
      <w:r>
        <w:t>Điều 3.  Bộ Giáo dục và Đào tạo chủ trì, phối hợp với các bộ, cơ quan liên quan tổ chức triển khai Hiệp định sau khi được Chính phủ phê duyệt.</w:t>
      </w:r>
    </w:p>
    <w:p>
      <w:r>
        <w:t>Điều 4.  Nghị quyết này có hiệu lực kể từ ngày ký ban hành.</w:t>
      </w:r>
    </w:p>
    <w:p>
      <w:r>
        <w:t>Bộ trưởng các Bộ: Giáo dục và Đào tạo, Ngoại giao, Tài chính và Thủ trưởng các cơ quan, đơn vị liên quan chịu trách nhiệm thi hành Nghị quyết này./.</w:t>
      </w:r>
    </w:p>
    <w:p>
      <w:r>
        <w:t>Nơi nhận:</w:t>
      </w:r>
    </w:p>
    <w:p>
      <w:r>
        <w:t>- Như Điều 4;</w:t>
      </w:r>
    </w:p>
    <w:p>
      <w:r>
        <w:t>- Các đồng chí Thành viên Chính phủ;</w:t>
      </w:r>
    </w:p>
    <w:p>
      <w:r>
        <w:t>- Các Bộ: Giáo dục và Đào tạo, Tài chính, Ngoại giao, Tư pháp;</w:t>
      </w:r>
    </w:p>
    <w:p>
      <w:r>
        <w:t>- VPCP: BTCN, các PCN: Nguyễn Xuân Thành, Đỗ Ngọc Huỳnh, các Vụ: PL, KGVX, KTTH, TGĐ Cổng TTĐT;</w:t>
      </w:r>
    </w:p>
    <w:p>
      <w:r>
        <w:t>- Lưu: VT, QHQT (2).  TH</w:t>
      </w:r>
    </w:p>
    <w:p>
      <w:r>
        <w:t>TM. CHÍNH PHỦ</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