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36/2023/NQ-HĐND đặt tên tuyến đường ven biển phía Bắc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36/2023/NQ-HĐND</w:t>
      </w:r>
    </w:p>
    <w:p>
      <w:r>
        <w:t>Ninh Thuận, ngày 14 tháng 12 năm 2023</w:t>
      </w:r>
    </w:p>
    <w:p>
      <w:r>
        <w:t>NGHỊ QUYẾT</w:t>
      </w:r>
    </w:p>
    <w:p>
      <w:r>
        <w:t>ĐẶT TÊN TUYẾN ĐƯỜNG VEN BIỂN PHÍA BẮC TỈNH NINH THUẬN</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174/TTr-UBND ngày 27 tháng 10 năm 2023 của Ủy ban nhân dân tỉnh trình Hội đồng nhân dân tỉnh về dự thảo Nghị quyết Đặt tên tuyến đường ven biển phía Bắc tỉnh Ninh Thuận; báo cáo thẩm tra của Ban Pháp chế Hội đồng nhân dân tỉnh; ý kiến thảo luận của Đại biểu Hội đồng nhân dân tỉnh tại kỳ họp.</w:t>
      </w:r>
    </w:p>
    <w:p>
      <w:r>
        <w:t>QUYẾT NGHỊ:</w:t>
      </w:r>
    </w:p>
    <w:p>
      <w:r>
        <w:t>Điều 1. Đặt tên tuyến đường ven biển phía Bắc tỉnh Ninh Thuận như sau:</w:t>
      </w:r>
    </w:p>
    <w:p>
      <w:r>
        <w:t>STT</w:t>
      </w:r>
    </w:p>
    <w:p>
      <w:r>
        <w:t>Tên đường</w:t>
      </w:r>
    </w:p>
    <w:p>
      <w:r>
        <w:t>Điểm đầu</w:t>
      </w:r>
    </w:p>
    <w:p>
      <w:r>
        <w:t>Điểm cuối</w:t>
      </w:r>
    </w:p>
    <w:p>
      <w:r>
        <w:t>Ghi chú</w:t>
      </w:r>
    </w:p>
    <w:p>
      <w:r>
        <w:t>1</w:t>
      </w:r>
    </w:p>
    <w:p>
      <w:r>
        <w:t>Hoàng Sa</w:t>
      </w:r>
    </w:p>
    <w:p>
      <w:r>
        <w:t>Quốc lộ 1A, thuộc thôn Suối Giếng, xã Công Hải, huyện Thuận Bắc</w:t>
      </w:r>
    </w:p>
    <w:p>
      <w:r>
        <w:t>Ngã ba đường vào thôn Vĩnh Hy, thuộc xã Vĩnh Hải, huyện Ninh Hải</w:t>
      </w:r>
    </w:p>
    <w:p>
      <w:r>
        <w:t>20 Km (không bao gồm đoạn đường 07km qua địa phận tỉnh Khánh Hòa)</w:t>
      </w:r>
    </w:p>
    <w:p>
      <w:r>
        <w:t>2</w:t>
      </w:r>
    </w:p>
    <w:p>
      <w:r>
        <w:t>Trường Sa</w:t>
      </w:r>
    </w:p>
    <w:p>
      <w:r>
        <w:t>Ngã ba đường vào thôn Vĩnh Hy, thuộc xã Vĩnh Hải, huyện Ninh Hải</w:t>
      </w:r>
    </w:p>
    <w:p>
      <w:r>
        <w:t>Phía Nam cầu Ninh Chữ, giáp với đường Trường Chinh, thuộc thị trấn Khánh Hải, huyện Ninh Hải</w:t>
      </w:r>
    </w:p>
    <w:p>
      <w:r>
        <w:t>30 Km</w:t>
      </w:r>
    </w:p>
    <w:p>
      <w:r>
        <w:t>Điều 2. Tổ chức thực hiện</w:t>
      </w:r>
    </w:p>
    <w:p>
      <w:r>
        <w:t>1. Giao Ủy ban nhân dân tỉnh căn cứ nhiệm vụ, quyền hạn triển khai thực hiện Nghị quyết theo quy định của pháp luật.</w:t>
      </w:r>
    </w:p>
    <w:p>
      <w:r>
        <w:t>2. Giao Thường trực Hội đồng nhân dân, các Ban Hội đồng nhân dân, các Tổ đại biểu Hội đồng nhân dân và Đại biểu Hội đồng nhân dân tỉnh giám sát việc thực hiện Nghị quyết này.</w:t>
      </w:r>
    </w:p>
    <w:p>
      <w:r>
        <w:t>Nghị quyết này đã được Hội đồng nhân dân tỉnh Ninh Thuận khóa XI thông qua tại Kỳ họp thứ 15 ngày 12 tháng 12 năm 2023 và có hiệu lực kể từ ngày 23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