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36/2023/NQ-HĐND bãi bỏ Nghị quyết 98/2013/NQ-HĐND về Đề án Chương trình phát triển nhà ở đến năm 2020 và tầm nhìn đến năm 2030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36/2023/NQ-HĐND</w:t>
      </w:r>
    </w:p>
    <w:p>
      <w:r>
        <w:t>Phú Yên, ngày 09 tháng 12 năm 2023</w:t>
      </w:r>
    </w:p>
    <w:p>
      <w:r>
        <w:t>NGHỊ QUYẾT</w:t>
      </w:r>
    </w:p>
    <w:p>
      <w:r>
        <w:t>BÃI BỎ NGHỊ QUYẾT SỐ 98/2013/NQ-HĐND NGÀY 12 THÁNG 12 NĂM 2013 CỦA HỘI ĐỒNG NHÂN DÂN TỈNH VỀ ĐỀ ÁN CHƯƠNG TRÌNH PHÁT TRIỂN NHÀ Ở ĐẾN NĂM 2020 VÀ TẦM NHÌN ĐẾN NĂM 2030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Xét  Tờ trình số 206/TTr-UBND ngày 16 tháng 11 năm 2023 của Ủy ban nhân dân tỉnh về việc đề nghị bãi bỏ Nghị quyết số 98/2013/NQ-HĐND ngày 12 tháng 12 năm 2013 của Hội đồng nhân dân tỉnh về Đề án Chương trình phát triển nhà ở đến năm 2020 và tầm nhìn đến năm 2030 trên địa bàn tỉnh Phú Yên; Báo cáo thẩm tra của Ban Kinh tế - ngân sách Hội đồng nhân dân tỉnh; ý kiến thảo luận của đại biểu Hội đồng nhân dân tỉnh tại kỳ họp.</w:t>
      </w:r>
    </w:p>
    <w:p>
      <w:r>
        <w:t>QUYẾT NGHỊ:</w:t>
      </w:r>
    </w:p>
    <w:p>
      <w:r>
        <w:t>Điều 1.  Bãi bỏ toàn bộ Nghị quyết số 98/2013/NQ-HĐND ngày 12 tháng 12 năm 2013 của Hội đồng nhân dân tỉnh về Đề án Chương trình phát triển nhà ở đến năm 2020 và tầm nhìn đến năm 2030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XD, TC, TP;</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