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35/2025/NQ-HĐND quy định mức kinh phí hỗ trợ hoạt động của Ban Thanh tra nhân dân ở xã, phường, đặc khu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35/2025/NQ-HĐND</w:t>
      </w:r>
    </w:p>
    <w:p>
      <w:r>
        <w:t>Lâm Đồng, ngày 27 tháng 10 năm 2025</w:t>
      </w:r>
    </w:p>
    <w:p>
      <w:r>
        <w:t>NGHỊ QUYẾT</w:t>
      </w:r>
    </w:p>
    <w:p>
      <w:r>
        <w:t>QUY ĐỊNH MỨC KINH PHÍ HỖ TRỢ HOẠT ĐỘNG CỦA BAN THANH TRA NHÂN DÂN Ở XÃ, PHƯỜNG, ĐẶC KHU TRÊN ĐỊA BÀN TỈNH LÂM ĐỒNG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Ngân sách nhà nước số 89/2025/QH15;</w:t>
      </w:r>
    </w:p>
    <w:p>
      <w:r>
        <w:t>Căn cứ Thông tư số 04/2025/TT-BTC của Bộ trưởng Bộ Tài chính Hướng dẫn lập dự toán, quản lý, sử dụng và quyết toán kinh phí về thực hiện dân chủ ở cơ sở để hỗ trợ kinh phí hoạt động cho Ban Thanh tra nhân dân ở xã, phường, thị trấn, cơ quan nhà nước, đơn vị sự nghiệp công lập;</w:t>
      </w:r>
    </w:p>
    <w:p>
      <w:r>
        <w:t>Xét Tờ trình số 5538/TTr-UBND ngày 17 tháng 10 năm 2025 của Ủy ban nhân dân tỉnh về dự thảo Nghị quyết quy định mức kinh phí hỗ trợ hoạt động của Ban Thanh tra nhân dân ở xã, phường, đặc khu trên địa bàn tỉnh Lâm Đồng; Báo cáo thẩm tra của Ban Văn hóa - Xã hội Hội đồng nhân dân tỉnh; ý kiến thảo luận của đại biểu Hội đồng nhân dân tại kỳ họp;</w:t>
      </w:r>
    </w:p>
    <w:p>
      <w:r>
        <w:t>Hội đồng nhân dân ban hành Nghị quyết quy định mức kinh phí hỗ trợ hoạt động của Ban Thanh tra nhân dân ở xã, phường, đặc khu trên địa bàn tỉnh Lâm Đồng.</w:t>
      </w:r>
    </w:p>
    <w:p>
      <w:r>
        <w:t>Điều 1. Phạm vi điều chỉnh</w:t>
      </w:r>
    </w:p>
    <w:p>
      <w:r>
        <w:t>Nghị quyết này quy định về mức kinh phí hỗ trợ hoạt động của Ban Thanh tra nhân dân ở xã, phường, đặc khu của tỉnh Lâm Đồng.</w:t>
      </w:r>
    </w:p>
    <w:p>
      <w:r>
        <w:t>Điều 2. Đối tượng áp dụng</w:t>
      </w:r>
    </w:p>
    <w:p>
      <w:r>
        <w:t>Ban Thanh tra nhân dân ở xã, phường, đặc khu; Ủy ban nhân dân các xã, phường, đặc khu; các tổ chức, cá nhân có liên quan.</w:t>
      </w:r>
    </w:p>
    <w:p>
      <w:r>
        <w:t>Điều 3. Mức kinh phí hỗ trợ hoạt động và nguồn kinh phí thực hiện</w:t>
      </w:r>
    </w:p>
    <w:p>
      <w:r>
        <w:t>1. Mức kinh phí hỗ trợ hoạt động: 15.000.000 đồng/Ban/năm.</w:t>
      </w:r>
    </w:p>
    <w:p>
      <w:r>
        <w:t>2. Nguồn kinh phí thực hiện: Từ nguồn ngân sách nhà nước theo dự toán, do ngân sách nhà nước cấp xã bảo đảm.</w:t>
      </w:r>
    </w:p>
    <w:p>
      <w:r>
        <w:t>Điều 4. Tổ chức thực hiện</w:t>
      </w:r>
    </w:p>
    <w:p>
      <w:r>
        <w:t>1. Nghị quyết này có hiệu lực từ ngày 07 tháng 11 năm 2025, làm cơ sở để lập dự toán theo quy định của Luật Ngân sách nhà nước. Mức hỗ trợ quy định tại Nghị quyết này được áp dụng từ ngày 01 tháng 01 năm 2026.</w:t>
      </w:r>
    </w:p>
    <w:p>
      <w:r>
        <w:t>2. Các Nghị quyết sau hết hiệu lực kể từ ngày 01 tháng 01 năm 2026:</w:t>
      </w:r>
    </w:p>
    <w:p>
      <w:r>
        <w:t>a) Nghị quyết số 60/2017/NQ-HĐND ngày 08 tháng 12 năm 2017 của Hội đồng nhân dân tỉnh Lâm Đồng quy định mức hỗ trợ kinh phí hoạt động của Ban thanh tra nhân dân ở xã, phường, thị trấn trên địa bàn tỉnh Lâm Đồng;</w:t>
      </w:r>
    </w:p>
    <w:p>
      <w:r>
        <w:t>b) Nghị quyết số 35/2017/NQ-HĐND ngày ngày 14 tháng 12 năm 2017 của Hội đồng nhân dân tỉnh Bình Thuận quy định mức kinh phí hỗ trợ hoạt động của Ban thanh tra nhân dân ở xã, phường, thị trấn trên địa bàn tỉnh Bình Thuận;</w:t>
      </w:r>
    </w:p>
    <w:p>
      <w:r>
        <w:t>c) Nghị quyết số 06/2020/NQ-HĐND ngày ngày 15 tháng 07 năm 2020 của Hội đồng nhân dân tỉnh Đắk Nông quy định mức kinh phí hỗ trợ hoạt động của Ban thanh tra nhân dân cấp xã trên địa bàn tỉnh Đắk Nông.</w:t>
      </w:r>
    </w:p>
    <w:p>
      <w:r>
        <w:t>3. Giao Ủy ban nhân dân tỉnh chỉ đạo, tổ chức triển khai thực hiện Nghị quyết này.</w:t>
      </w:r>
    </w:p>
    <w:p>
      <w:r>
        <w:t>4.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4 (kỳ họp chuyên đề) thông qua ngày 27 tháng 10 năm 2025./.</w:t>
      </w:r>
    </w:p>
    <w:p>
      <w:r>
        <w:t>Nơi nhận:</w:t>
      </w:r>
    </w:p>
    <w:p>
      <w:r>
        <w:t>- UBTVQH;</w:t>
      </w:r>
    </w:p>
    <w:p>
      <w:r>
        <w:t>- Chính phủ;</w:t>
      </w:r>
    </w:p>
    <w:p>
      <w:r>
        <w:t>- VPQH, VPCP;</w:t>
      </w:r>
    </w:p>
    <w:p>
      <w:r>
        <w:t>- Cục Kiểm tra VB và QLXLVPHC - Bộ Tư pháp;</w:t>
      </w:r>
    </w:p>
    <w:p>
      <w:r>
        <w:t>- Vụ pháp chế Bộ Tài chính;</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xã, phường, đặc khu;</w:t>
      </w:r>
    </w:p>
    <w:p>
      <w:r>
        <w:t>- Báo và Phát thanh, truyền hình Lâm Đồng;</w:t>
      </w:r>
    </w:p>
    <w:p>
      <w:r>
        <w:t>- Trung tâm Công báo và tin học tỉnh;</w:t>
      </w:r>
    </w:p>
    <w:p>
      <w:r>
        <w:t>- Trung tâm Hạ tầng và Công nghệ số tỉnh;</w:t>
      </w:r>
    </w:p>
    <w:p>
      <w:r>
        <w:t>- Trung tâm LTLS tỉnh;</w:t>
      </w:r>
    </w:p>
    <w:p>
      <w:r>
        <w:t>- Trang TTĐT VP ĐĐBQH và HĐND tỉnh;</w:t>
      </w:r>
    </w:p>
    <w:p>
      <w:r>
        <w:t>- Lưu: VT, HSKH.</w:t>
      </w:r>
    </w:p>
    <w:p>
      <w:r>
        <w:t>KT. CHỦ TỊCH</w:t>
      </w:r>
    </w:p>
    <w:p>
      <w:r>
        <w:t>PHÓ CHỦ TỊCH</w:t>
      </w:r>
    </w:p>
    <w:p>
      <w:r>
        <w:t>K’ 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