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35/2025/NQ-HĐND quy định mức thưởng đối với học sinh đạt giải và giáo viên trực tiếp bồi dưỡng, hướng dẫn học sinh đạt giải trong các kỳ thi, cuộc thi cấp tỉnh, cấp quốc gia, khu vực quốc tế và quốc tế trong lĩnh vực Giáo dục và Đào tạo thuộc tỉnh Phú Thọ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08/11/2025</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35/2025/NQ-HĐND</w:t>
      </w:r>
    </w:p>
    <w:p>
      <w:r>
        <w:t>Phú Thọ, ngày 28 tháng 10 năm 2025</w:t>
      </w:r>
    </w:p>
    <w:p>
      <w:r>
        <w:t>NGHỊ QUYẾT</w:t>
      </w:r>
    </w:p>
    <w:p>
      <w:r>
        <w:t>QUY ĐỊNH MỨC THƯỞNG ĐỐI VỚI HỌC SINH ĐẠT GIẢI VÀ GIÁO VIÊN TRỰC TIẾP BỒI DƯỠNG, HƯỚNG DẪN HỌC SINH ĐẠT GIẢI TRONG CÁC KỲ THI, CUỘC THI CẤP TỈNH, CẤP QUỐC GIA, KHU VỰC QUỐC TẾ VÀ QUỐC TẾ TRONG LĨNH VỰC GIÁO DỤC VÀ ĐÀO TẠO THUỘC TỈNH PHÚ THỌ QUẢN LÝ</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Giáo dục số 43/2019/QH14;</w:t>
      </w:r>
    </w:p>
    <w:p>
      <w:r>
        <w:t>Căn cứ Luật Giáo dục nghề nghiệp số 74/2014/QH13;</w:t>
      </w:r>
    </w:p>
    <w:p>
      <w:r>
        <w:t>Căn cứ Luật Thi đua, khen thưởng số 06/2022/QH15;</w:t>
      </w:r>
    </w:p>
    <w:p>
      <w:r>
        <w:t>Căn cứ Luật Ngân sách nhà nước số 83/2015/QH13 được sửa đổi, bổ sung bởi Luật số 59/2020/QH14, Luật số 56/2024/QH15 và Luật Ngân sách nhà nước số 89/2025/QH15;</w:t>
      </w:r>
    </w:p>
    <w:p>
      <w:r>
        <w:t>Căn cứ Nghị định số 163/2016/NĐ-CP ngày 21 tháng 12 năm 2016 của Chính phủ quy định chi tiết thi hành một số điều của Luật Ngân sách nhà nước; Nghị định số 149/2025/NĐ-CP ngày 12 tháng 6 năm 2025 của Chính phủ quy định chi tiết một số nội dung sửa đổi của Luật Ngân sách nhà nước tại Điều 4 Luật số 56/2024/QH15;</w:t>
      </w:r>
    </w:p>
    <w:p>
      <w:r>
        <w:t>Căn cứ Nghị định số 152/2025/NĐ-CP ngày 14 tháng 6 năm 2025 của Chính phủ quy định về phân cấp, phân quyền trong lĩnh vực thi đua, khen thưởng; quy định chi tiết và hướng dẫn thi hành một số điều của Luật Thi đua, khen thưởng;</w:t>
      </w:r>
    </w:p>
    <w:p>
      <w:r>
        <w:t>Xét Tờ trình số 7373/TTr-UBND ngày 23 tháng 10 năm 2025 của Ủy ban nhân dân tỉnh; Báo cáo thẩm tra của Ban Văn hóa - Xã hội Hội đồng nhân dân tỉnh; ý kiến thảo luận của đại biểu Hội đồng nhân dân tỉnh tại kỳ họp;</w:t>
      </w:r>
    </w:p>
    <w:p>
      <w:r>
        <w:t>Hội đồng nhân dân tỉnh ban hành Nghị quyết quy định mức thưởng đối với học sinh đạt giải và giáo viên trực tiếp bồi dưỡng, hướng dẫn học sinh đạt giải trong các kỳ thi, cuộc thi cấp tỉnh, cấp quốc gia, khu vực quốc tế và quốc tế trong lĩnh vực giáo dục và đào tạo thuộc tỉnh Phú Thọ quản lý.</w:t>
      </w:r>
    </w:p>
    <w:p>
      <w:r>
        <w:t>Điều 1. Phạm vi điều chỉnh và đối tượng áp dụng</w:t>
      </w:r>
    </w:p>
    <w:p>
      <w:r>
        <w:t>1. Phạm vi điều chỉnh</w:t>
      </w:r>
    </w:p>
    <w:p>
      <w:r>
        <w:t>Nghị quyết này áp dụng đối với học sinh, sinh viên (gọi chung là học sinh), giáo viên; các cơ quan quản lý nhà nước về giáo dục và đào tạo, các cơ sở giáo dục, các cơ quan, đơn vị được cơ quan có thẩm quyền giao tổ chức thực hiện chi thưởng đối với học sinh đạt giải và giáo viên trực tiếp bồi dưỡng, hướng dẫn học sinh đạt giải trong các kỳ thi, cuộc thi cấp tỉnh, cấp quốc gia, khu vực quốc tế và quốc tế trong lĩnh vực giáo dục và đào tạo thuộc tỉnh Phú Thọ quản lý.</w:t>
      </w:r>
    </w:p>
    <w:p>
      <w:r>
        <w:t>2. Đối tượng áp dụng</w:t>
      </w:r>
    </w:p>
    <w:p>
      <w:r>
        <w:t>a) Học sinh đạt giải trong các kỳ thi, cuộc thi cấp tỉnh, cấp quốc gia, khu vực quốc tế và quốc tế trong lĩnh vực giáo dục và đào tạo thuộc tỉnh Phú Thọ quản lý.</w:t>
      </w:r>
    </w:p>
    <w:p>
      <w:r>
        <w:t>b) Giáo viên trực tiếp bồi dưỡng, hướng dẫn học sinh đạt giải trong các kỳ thi, cuộc thi cấp tỉnh, cấp quốc gia, khu vực quốc tế và quốc tế trong lĩnh vực giáo dục và đào tạo thuộc tỉnh Phú Thọ quản lý.</w:t>
      </w:r>
    </w:p>
    <w:p>
      <w:r>
        <w:t>Điều 2. Quy định nội dung, mức thưởng và nguồn kinh phí</w:t>
      </w:r>
    </w:p>
    <w:p>
      <w:r>
        <w:t>1. Các nội dung, mức thưởng đối với học sinh đạt giải trong các kỳ thi, cuộc thi cấp tỉnh, cấp quốc gia, khu vực quốc tế và quốc tế được quy định tại Phụ lục kèm theo Nghị quyết này. Các nội dung khác không quy định tại Nghị quyết này được thực hiện theo quy định hiện hành.</w:t>
      </w:r>
    </w:p>
    <w:p>
      <w:r>
        <w:t>2. Các nội dung, mức thưởng đối với giáo viên trực tiếp bồi dưỡng, hướng dẫn học sinh đạt giải trong các kỳ thi, cuộc thi cấp tỉnh, cấp quốc gia, khu vực quốc tế và quốc tế như sau:</w:t>
      </w:r>
    </w:p>
    <w:p>
      <w:r>
        <w:t>a) Giáo viên trực tiếp bồi dưỡng, hướng dẫn học sinh đạt giải trong các kỳ thi, cuộc thi cấp tỉnh được thưởng bằng mức thưởng của học sinh đạt giải.</w:t>
      </w:r>
    </w:p>
    <w:p>
      <w:r>
        <w:t>b) Giáo viên trực tiếp bồi dưỡng, hướng dẫn học sinh đạt giải trong các kỳ thi, cuộc thi cấp quốc gia, khu vực quốc tế và quốc tế được thưởng bằng 80% mức thưởng của học sinh đạt giải.</w:t>
      </w:r>
    </w:p>
    <w:p>
      <w:r>
        <w:t>Trường hợp giáo viên có nhiều học sinh đạt giải thì mức thưởng bằng tổng các mức thưởng của các học sinh đạt giải.</w:t>
      </w:r>
    </w:p>
    <w:p>
      <w:r>
        <w:t>3. Nguồn kinh phí</w:t>
      </w:r>
    </w:p>
    <w:p>
      <w:r>
        <w:t>Nguồn ngân sách Nhà nước và nguồn huy động hợp pháp khác.</w:t>
      </w:r>
    </w:p>
    <w:p>
      <w:r>
        <w:t>Điều 3. Hiệu lực thi hành</w:t>
      </w:r>
    </w:p>
    <w:p>
      <w:r>
        <w:t>1. Nghị quyết này có hiệu lực thi hành kể từ ngày 08 tháng 11 năm 2025.</w:t>
      </w:r>
    </w:p>
    <w:p>
      <w:r>
        <w:t>2. Các nghị quyết sau đây hết hiệu lực kể từ ngày Nghị quyết này có hiệu lực thi hành:</w:t>
      </w:r>
    </w:p>
    <w:p>
      <w:r>
        <w:t>a) Nghị quyết số 53/2017/NQ-HĐND ngày 18 tháng 12 năm 2017 của Hội đồng nhân dân tỉnh Vĩnh Phúc quy định chính sách thưởng cho học sinh, sinh viên đạt giải và giáo viên có học sinh, sinh viên đạt giải trong các kỳ thi, cuộc thi học sinh giỏi, sinh viên giỏi.</w:t>
      </w:r>
    </w:p>
    <w:p>
      <w:r>
        <w:t>b) Nghị quyết số 40/2019/NQ-HĐND ngày 15 tháng 07 năm 2019 sửa đổi một số nội dung khoản 2 Điều 1 Nghị quyết số 53/2017/NQ-HĐND ngày 18 tháng 12 năm 2017 của Hội đồng nhân dân tỉnh Vĩnh Phúc quy định chính sách thưởng cho học sinh, sinh viên đạt giải và giáo viên có học sinh, sinh viên đạt giải trong các kỳ thi, cuộc thi học sinh giỏi, sinh viên giỏi.</w:t>
      </w:r>
    </w:p>
    <w:p>
      <w:r>
        <w:t>Điều 4. Tổ chức thực hiện</w:t>
      </w:r>
    </w:p>
    <w:p>
      <w:r>
        <w:t>1. Ủy ban nhân dân tỉnh tổ chức thực hiện Nghị quyết đảm bảo đúng các quy định của pháp luật.</w:t>
      </w:r>
    </w:p>
    <w:p>
      <w:r>
        <w:t>2. Thường trực Hội đồng nhân dân, các Ban của Hội đồng nhân dân, các Tổ đại biểu Hội đồng nhân dân và đại biểu Hội đồng nhân dân tỉnh giám sát việc thực hiện Nghị quyết.</w:t>
      </w:r>
    </w:p>
    <w:p>
      <w:r>
        <w:t>Nghị quyết này đã được Hội đồng nhân dân tỉnh Phú Thọ khóa XIX, Kỳ họp chuyên đề thứ Ba thông qua ngày 28 tháng 10 năm 2025./.</w:t>
      </w:r>
    </w:p>
    <w:p>
      <w:r>
        <w:t>CHỦ TỊCH</w:t>
      </w:r>
    </w:p>
    <w:p>
      <w:r>
        <w:t>Bùi Đức Hinh</w:t>
      </w:r>
    </w:p>
    <w:p>
      <w:r>
        <w:t>PHỤ LỤC</w:t>
      </w:r>
    </w:p>
    <w:p>
      <w:r>
        <w:t>MỨC THƯỞNG ĐỐI VỚI HỌC SINH ĐẠT GIẢI TRONG CÁC KỲ THI, CUỘC THI CẤP TỈNH, CẤP QUỐC GIA, KHU VỰC QUỐC TẾ VÀ QUỐC TẾ</w:t>
      </w:r>
    </w:p>
    <w:p>
      <w:r>
        <w:t>(Kèm theo Nghị quyết số 35/2025/NQ-HĐND ngày 28 tháng 10 năm 2025 của Hội đồng nhân dân tỉnh Phú Thọ)</w:t>
      </w:r>
    </w:p>
    <w:p>
      <w:r>
        <w:t>1. Mức thưởng đối với học sinh đạt giải trong các kỳ thi, cuộc thi cấp tỉnh, cấp quốc gia, khu vực quốc tế và quốc tế các môn học văn hóa, kỹ năng nghề, khoa học kỹ thuật, Chung kết năm Đường lên đỉnh Olympia như sau:</w:t>
      </w:r>
    </w:p>
    <w:p>
      <w:r>
        <w:t>Đơn vị tính: 1.000 đồng</w:t>
      </w:r>
    </w:p>
    <w:p>
      <w:r>
        <w:t>STT</w:t>
      </w:r>
    </w:p>
    <w:p>
      <w:r>
        <w:t>Đối tượng</w:t>
      </w:r>
    </w:p>
    <w:p>
      <w:r>
        <w:t>Mức thưởng</w:t>
      </w:r>
    </w:p>
    <w:p>
      <w:r>
        <w:t>Nhất (Vàng)</w:t>
      </w:r>
    </w:p>
    <w:p>
      <w:r>
        <w:t>Nhì (Bạc)</w:t>
      </w:r>
    </w:p>
    <w:p>
      <w:r>
        <w:t>Ba (Đồng)</w:t>
      </w:r>
    </w:p>
    <w:p>
      <w:r>
        <w:t>Khuyến khích</w:t>
      </w:r>
    </w:p>
    <w:p>
      <w:r>
        <w:t>1</w:t>
      </w:r>
    </w:p>
    <w:p>
      <w:r>
        <w:t>Học sinh đạt giải trong các kỳ thi, cuộc thi học sinh giỏi cấp tỉnh đối với các môn học văn hóa, khoa học kỹ thuật, kỹ năng nghề.</w:t>
      </w:r>
    </w:p>
    <w:p>
      <w:r>
        <w:t>1.500</w:t>
      </w:r>
    </w:p>
    <w:p>
      <w:r>
        <w:t>1.000</w:t>
      </w:r>
    </w:p>
    <w:p>
      <w:r>
        <w:t>700</w:t>
      </w:r>
    </w:p>
    <w:p>
      <w:r>
        <w:t>500</w:t>
      </w:r>
    </w:p>
    <w:p>
      <w:r>
        <w:t>2</w:t>
      </w:r>
    </w:p>
    <w:p>
      <w:r>
        <w:t>Học sinh đạt giải trong các kỳ thi, cuộc thi học sinh giỏi cấp quốc gia đối với các môn học văn hóa, khoa học kỹ thuật, kỹ năng nghề.</w:t>
      </w:r>
    </w:p>
    <w:p>
      <w:r>
        <w:t>30.000</w:t>
      </w:r>
    </w:p>
    <w:p>
      <w:r>
        <w:t>25.000</w:t>
      </w:r>
    </w:p>
    <w:p>
      <w:r>
        <w:t>15.000</w:t>
      </w:r>
    </w:p>
    <w:p>
      <w:r>
        <w:t>10.000</w:t>
      </w:r>
    </w:p>
    <w:p>
      <w:r>
        <w:t>3</w:t>
      </w:r>
    </w:p>
    <w:p>
      <w:r>
        <w:t>Học sinh đạt giải trong các kỳ thi, cuộc thi học sinh giỏi khu vực quốc tế đối với các môn học văn hóa, khoa học kỹ thuật, kỹ năng nghề.</w:t>
      </w:r>
    </w:p>
    <w:p>
      <w:r>
        <w:t>160.000</w:t>
      </w:r>
    </w:p>
    <w:p>
      <w:r>
        <w:t>120.000</w:t>
      </w:r>
    </w:p>
    <w:p>
      <w:r>
        <w:t>80.000</w:t>
      </w:r>
    </w:p>
    <w:p>
      <w:r>
        <w:t>40.000</w:t>
      </w:r>
    </w:p>
    <w:p>
      <w:r>
        <w:t>4</w:t>
      </w:r>
    </w:p>
    <w:p>
      <w:r>
        <w:t>Học sinh đạt giải trong các kỳ thi, cuộc thi học sinh giỏi quốc tế đối với các môn học văn hóa, khoa học kỹ thuật, kỹ năng nghề.</w:t>
      </w:r>
    </w:p>
    <w:p>
      <w:r>
        <w:t>320.000</w:t>
      </w:r>
    </w:p>
    <w:p>
      <w:r>
        <w:t>240.000</w:t>
      </w:r>
    </w:p>
    <w:p>
      <w:r>
        <w:t>160.000</w:t>
      </w:r>
    </w:p>
    <w:p>
      <w:r>
        <w:t>120.000</w:t>
      </w:r>
    </w:p>
    <w:p>
      <w:r>
        <w:t>5</w:t>
      </w:r>
    </w:p>
    <w:p>
      <w:r>
        <w:t>Học sinh đoạt giải Chung kết năm Cuộc thi Đường lên đỉnh Olympia</w:t>
      </w:r>
    </w:p>
    <w:p>
      <w:r>
        <w:t>30.000</w:t>
      </w:r>
    </w:p>
    <w:p>
      <w:r>
        <w:t>25.000</w:t>
      </w:r>
    </w:p>
    <w:p>
      <w:r>
        <w:t>15.000</w:t>
      </w:r>
    </w:p>
    <w:p>
      <w:r>
        <w:t>10.000</w:t>
      </w:r>
    </w:p>
    <w:p>
      <w:r>
        <w:t>2. Mức thưởng đối với học sinh đạt giải trong các kỳ thi, cuộc thi cấp tỉnh, cấp quốc gia, khu vực quốc tế và quốc tế khác do Bộ Giáo dục và Đào tạo chủ trì, phối hợp với các cơ quan, tổ chức của trung ương, của quốc tế hướng dẫn, tổ chức bằng 50% mức thưởng tương ứng nêu tại mục 1 của Phụ lục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