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344/NQ-HĐND năm 2024 thông qua những nội dung Thường trực Hội đồng nhân dân tỉnh đã xem xét, giải quyết theo đề nghị của Ủy ban nhân dân tỉnh từ Kỳ họp thứ tám đến Kỳ họp thứ chín, Hội đồng nhân dân tỉnh Sơn La khóa XV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344/NQ-HĐND</w:t>
      </w:r>
    </w:p>
    <w:p>
      <w:r>
        <w:t>Sơn La, ngày 11 tháng 7 năm 2024</w:t>
      </w:r>
    </w:p>
    <w:p>
      <w:r>
        <w:t>NGHỊ QUYẾT</w:t>
      </w:r>
    </w:p>
    <w:p>
      <w:r>
        <w:t>THÔNG QUA NHỮNG NỘI DUNG THƯỜNG TRỰC HĐND TỈNH ĐÃ XEM XÉT, GIẢI QUYẾT THEO ĐỀ NGHỊ CỦA UBND TỈNH TỪ KỲ HỌP THỨ TÁM ĐẾN KỲ HỌP THỨ CHÍN, HĐND TỈNH KHÓA XV</w:t>
      </w:r>
    </w:p>
    <w:p>
      <w:r>
        <w:t>HỘI ĐỒNG NHÂN DÂN TỈNH SƠN LA</w:t>
      </w:r>
    </w:p>
    <w:p>
      <w:r>
        <w:t>KHÓA XV, KỲ HỌP THỨ CHÍN</w:t>
      </w:r>
    </w:p>
    <w:p>
      <w:r>
        <w:t>Căn cứ Luật Tổ chức chính quyền địa phương ngày 16 tháng 9 năm 2015;</w:t>
      </w:r>
    </w:p>
    <w:p>
      <w:r>
        <w:t>Căn cứ Luật Ngân sách Nhà nước ngày 25 tháng 6 năm 2015;</w:t>
      </w:r>
    </w:p>
    <w:p>
      <w:r>
        <w:t>Căn cứ Luật Hoạt động giám sát của Quốc hội và Hội đồng nhân dân ngày 20 tháng 11 năm 2015;</w:t>
      </w:r>
    </w:p>
    <w:p>
      <w:r>
        <w:t>Căn cứ Nghị quyết số 191/NQ-UBTVQH14 ngày 19 tháng 10 năm 2017 của Ủy ban Thường vụ Quốc hội về việc giải quyết những vấn đề phát sinh giữa hai kỳ họp của HĐND; Nghị quyết số 01/2021/NQ-HĐND ngày 10 tháng 8 năm 2021 của Hội đồng nhân dân tỉnh về ban hành Quy chế hoạt động của Hội đồng nhân dân tỉnh khóa XV, nhiệm kỳ 2016 - 2021;</w:t>
      </w:r>
    </w:p>
    <w:p>
      <w:r>
        <w:t>Xét Tờ trình số 71/TTr-TTHĐND ngày 09 tháng 7 năm 2024 của Thường trực Hội đồng nhân dân tỉnh; ý kiến thảo luận của đại biểu Hội đồng nhân dân tỉnh tại kỳ họp.</w:t>
      </w:r>
    </w:p>
    <w:p>
      <w:r>
        <w:t>QUYẾT NGHỊ:</w:t>
      </w:r>
    </w:p>
    <w:p>
      <w:r>
        <w:t>Điều 1.  Thông qua 04 nội dung Thường trực Hội đồng nhân dân tỉnh đã xem xét giải quyết theo đề nghị của UBND tỉnh từ Kỳ họp thứ tám đến Kỳ họp thứ chín, HĐND tỉnh  (có phụ lục chi tiết kèm theo).</w:t>
      </w:r>
    </w:p>
    <w:p>
      <w:r>
        <w:t>Điều 2.  Nghị quyết này được HĐND tỉnh Sơn La Khóa XV, Kỳ họp thứ chín thông qua ngày 11 tháng 7 năm 2024 và có hiệu lực từ ngày thông qua./.</w:t>
      </w:r>
    </w:p>
    <w:p>
      <w:r>
        <w:t>Nơi nhận:</w:t>
      </w:r>
    </w:p>
    <w:p>
      <w:r>
        <w:t>- Ủy ban Thường vụ Quốc hội, Chính phủ;</w:t>
      </w:r>
    </w:p>
    <w:p>
      <w:r>
        <w:t>- Ban công tác đại biểu của UBTV Quốc hội;</w:t>
      </w:r>
    </w:p>
    <w:p>
      <w:r>
        <w:t>- Thường trực Tỉnh ủy, HĐND, UBND; UBMTTQVN tỉnh;</w:t>
      </w:r>
    </w:p>
    <w:p>
      <w:r>
        <w:t>- Đoàn Đại biểu Quốc hội tỉnh;</w:t>
      </w:r>
    </w:p>
    <w:p>
      <w:r>
        <w:t>- Đại biểu HĐND tỉnh khóa XV;</w:t>
      </w:r>
    </w:p>
    <w:p>
      <w:r>
        <w:t>- Văn phòng Đoàn ĐBQH và HĐND tỉnh;</w:t>
      </w:r>
    </w:p>
    <w:p>
      <w:r>
        <w:t>- Lưu: VT, CTHĐND.</w:t>
      </w:r>
    </w:p>
    <w:p>
      <w:r>
        <w:t>CHỦ TỊCH</w:t>
      </w:r>
    </w:p>
    <w:p>
      <w:r>
        <w:t>Nguyễn Thái Hưng</w:t>
      </w:r>
    </w:p>
    <w:p>
      <w:r>
        <w:t>PHỤ LỤC</w:t>
      </w:r>
    </w:p>
    <w:p>
      <w:r>
        <w:t>CÁC NỘI DUNG THƯỜNG TRỰC HĐND TỈNH ĐÃ XEM XÉT GIẢI QUYẾT GIỮA HAI KỲ HỌP</w:t>
      </w:r>
    </w:p>
    <w:p>
      <w:r>
        <w:t>(Kèm theo Nghị quyết số 344/NQ-HĐND ngày 11/7/2024 của HĐND tỉnh)</w:t>
      </w:r>
    </w:p>
    <w:p>
      <w:r>
        <w:t>STT</w:t>
      </w:r>
    </w:p>
    <w:p>
      <w:r>
        <w:t>Nội dung</w:t>
      </w:r>
    </w:p>
    <w:p>
      <w:r>
        <w:t>Số văn bản trả lời của Thường trực HĐND tỉnh</w:t>
      </w:r>
    </w:p>
    <w:p>
      <w:r>
        <w:t>1</w:t>
      </w:r>
    </w:p>
    <w:p>
      <w:r>
        <w:t>Tờ trình số 216/TTr-UBND ngày 03/12/2023 của UBND tỉnh về việc phân cấp thẩm quyền ban hành tiêu chuẩn, định mức sử dụng máy móc, thiết bị chuyên dùng  (chủng loại, số lượng)  của các cơ quan, tổ chức, đơn vị trên địa bàn tỉnh Sơn La.</w:t>
      </w:r>
    </w:p>
    <w:p>
      <w:r>
        <w:t>Công văn số 867/TTHĐND</w:t>
      </w:r>
    </w:p>
    <w:p>
      <w:r>
        <w:t>Ngày 14/12/2023</w:t>
      </w:r>
    </w:p>
    <w:p>
      <w:r>
        <w:t>2</w:t>
      </w:r>
    </w:p>
    <w:p>
      <w:r>
        <w:t>Tờ trình số 227/TTr-UBND ngày 15/12/2023 của UBND tỉnh về việc bổ sung dự toán ngân sách năm 2023 để hạch toán ghi thu - ghi chi khấu trừ tiền bồi thường, GPMB nhà đầu tư đã ứng trước thực hiện dự án khu đô thị phường Chiềng Lề và phường Chiềng An, Thành phố Sơn La.</w:t>
      </w:r>
    </w:p>
    <w:p>
      <w:r>
        <w:t>Công văn số 876/TTHĐND</w:t>
      </w:r>
    </w:p>
    <w:p>
      <w:r>
        <w:t>Ngày 19/12/2023</w:t>
      </w:r>
    </w:p>
    <w:p>
      <w:r>
        <w:t>3</w:t>
      </w:r>
    </w:p>
    <w:p>
      <w:r>
        <w:t>Tờ trình số 228/TTr-UBND ngày 16/12/2023 của UBND tỉnh về bổ sung dự toán ngân sách năm 2023 để hạch toán ghi thu - ghi chi khấu trừ tiền bồi thường, GPMB nhà đầu tư đã ứng trước thực hiện dự án Khu đô thị bản Buổn, bản Mé, phường Chiềng Cơi, Thành phố Sơn La.</w:t>
      </w:r>
    </w:p>
    <w:p>
      <w:r>
        <w:t>Công văn số 876/TTHĐND</w:t>
      </w:r>
    </w:p>
    <w:p>
      <w:r>
        <w:t>Ngày 19/12/2023</w:t>
      </w:r>
    </w:p>
    <w:p>
      <w:r>
        <w:t>4</w:t>
      </w:r>
    </w:p>
    <w:p>
      <w:r>
        <w:t>Tờ trình số 87/TTr-UBND ngày 29/5/2024 của UBND tỉnh cho chủ trương hỗ trợ kinh phí ngân sách năm 2024 - Đơn vị: Đoàn 326 - Quân khu 2, để khắc phục thiệt hại do thiên tai gây ra.</w:t>
      </w:r>
    </w:p>
    <w:p>
      <w:r>
        <w:t>Công văn số 1033/TTHĐND</w:t>
      </w:r>
    </w:p>
    <w:p>
      <w:r>
        <w:t>Ngày 05/6/2024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