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343/NQ-HĐND năm 2024 về Kế hoạch đầu tư công năm 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343/NQ-HĐND</w:t>
      </w:r>
    </w:p>
    <w:p>
      <w:r>
        <w:t>Lâm Đồng, ngày 10 tháng 12 năm 2024</w:t>
      </w:r>
    </w:p>
    <w:p>
      <w:r>
        <w:t>NGHỊ QUYẾT</w:t>
      </w:r>
    </w:p>
    <w:p>
      <w:r>
        <w:t>KẾ HOẠCH ĐẦU TƯ CÔNG NĂM 2025</w:t>
      </w:r>
    </w:p>
    <w:p>
      <w:r>
        <w:t>HỘI ĐỒNG NHÂN DÂN TỈNH LÂM ĐỒNG</w:t>
      </w:r>
    </w:p>
    <w:p>
      <w:r>
        <w:t>KHÓA X KỲ HỌP THỨ 21</w:t>
      </w:r>
    </w:p>
    <w:p>
      <w:r>
        <w:t>Căn cứ Luật Tổ chức Chính quyền địa phương ngày 19 tháng 6 năm 2015; Luật sửa đổi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08 tháng 4 năm 2020 của Chính phủ về  Quy định chi tiết thi hành một số điều của Luật Đầu tư công ;</w:t>
      </w:r>
    </w:p>
    <w:p>
      <w:r>
        <w:t>Xét Tờ trình số 10412/TTr-UBND ngày 28 tháng 11 năm 2024 của Ủy ban nhân dân tỉnh về việc dự thảo Nghị quyết về kế hoạch đầu tư công năm 2025 của tỉnh Lâm Đồng; Báo cáo thẩm tra  số 279/BC-KTNS ngày 06 tháng 12 năm 2024  của Ban Kinh tế - Ngân sách Hội đồng nhân dân tỉnh; ý kiến thảo luận của đại biểu Hội đồng nhân dân tại kỳ họp.</w:t>
      </w:r>
    </w:p>
    <w:p>
      <w:r>
        <w:t>QUYẾT NGHỊ:</w:t>
      </w:r>
    </w:p>
    <w:p>
      <w:r>
        <w:t>Điều 1.  Kế hoạch nguồn vốn đầu tư công năm 2025</w:t>
      </w:r>
    </w:p>
    <w:p>
      <w:r>
        <w:t>Tổng kế hoạch đầu tư công năm 2025: 7.173,422 tỷ đồng, trong đó:</w:t>
      </w:r>
    </w:p>
    <w:p>
      <w:r>
        <w:t>1. Nguồn ngân sách địa phương: 5.258,21 tỷ đồng; gồm:</w:t>
      </w:r>
    </w:p>
    <w:p>
      <w:r>
        <w:t>a) Nguồn vốn ngân sách tập trung: 650,51 tỷ đồng;</w:t>
      </w:r>
    </w:p>
    <w:p>
      <w:r>
        <w:t>b) Nguồn thu tiền sử dụng đất: 2.302 tỷ đồng;</w:t>
      </w:r>
    </w:p>
    <w:p>
      <w:r>
        <w:t>c) Nguồn thu từ hoạt động xổ số kiến thiết: 2.300 tỷ đồng;</w:t>
      </w:r>
    </w:p>
    <w:p>
      <w:r>
        <w:t>d) Nguồn vay lại vốn ODA của Chính phủ (đầu tư từ bội chi ngân sách địa phương): 5,7 tỷ đồng.</w:t>
      </w:r>
    </w:p>
    <w:p>
      <w:r>
        <w:t>2. Nguồn ngân sách trung ương: 1.915,212 tỷ đồng; gồm:</w:t>
      </w:r>
    </w:p>
    <w:p>
      <w:r>
        <w:t>a) Nguồn vốn trong nước: 1.902,212 tỷ đồng;</w:t>
      </w:r>
    </w:p>
    <w:p>
      <w:r>
        <w:t>b) Nguồn vốn nước ngoài: 13 tỷ đồng .</w:t>
      </w:r>
    </w:p>
    <w:p>
      <w:r>
        <w:t>Điều 2.  Bố trí kế hoạch vốn đầu tư công năm 2025 từ nguồn vốn trong cân đối ngân sách địa phương và nguồn vay lại vốn ODA của Chính phủ</w:t>
      </w:r>
    </w:p>
    <w:p>
      <w:r>
        <w:t>1. Phân cấp cho các huyện, thành phố: 875,978 tỷ đồng; gồm:</w:t>
      </w:r>
    </w:p>
    <w:p>
      <w:r>
        <w:t>a) Nguồn vốn ngân sách tập trung: 211,378 tỷ đồng;</w:t>
      </w:r>
    </w:p>
    <w:p>
      <w:r>
        <w:t>b) Nguồn thu tiền sử dụng đất: 664,6 tỷ đồng.</w:t>
      </w:r>
    </w:p>
    <w:p>
      <w:r>
        <w:t>2. Phân bổ vốn đối ứng dự án sử dụng vốn ODA cho 01 dự án: 35,7 tỷ đồng, gồm:</w:t>
      </w:r>
    </w:p>
    <w:p>
      <w:r>
        <w:t>a) Nguồn thu từ hoạt động xổ số kiến thiết: 30 tỷ đồng;</w:t>
      </w:r>
    </w:p>
    <w:p>
      <w:r>
        <w:t>b) Nguồn vay lại vốn ODA của Chính phủ (nguồn bội chi ngân sách địa phương): 5,7 tỷ đồng.</w:t>
      </w:r>
    </w:p>
    <w:p>
      <w:r>
        <w:t>3. Phân bổ vốn đối ứng của ngân sách Nhà nước thực hiện Dự án đầu tư xây dựng tuyến đường bộ cao tốc Tân Phú (tỉnh Đồng Nai) - Bảo Lộc (tỉnh Lâm Đồng) theo phương thức PPP: 650 tỷ đồng (nguồn thu từ hoạt động xổ số kiến thiết).</w:t>
      </w:r>
    </w:p>
    <w:p>
      <w:r>
        <w:t>4. Phân bổ vốn đối ứng của ngân sách Nhà nước thực hiện Dự án đầu tư xây dựng đường bộ cao tốc Bảo Lộc - Liên Khương theo phương thức đối tác công tư (giai đoạn 1): 1.823,897 tỷ đồng; gồm:</w:t>
      </w:r>
    </w:p>
    <w:p>
      <w:r>
        <w:t>a) Nguồn vốn ngân sách tập trung: 215,896 tỷ đồng;</w:t>
      </w:r>
    </w:p>
    <w:p>
      <w:r>
        <w:t>b) Nguồn thu tiền sử dụng đất: 552,417 tỷ đồng;</w:t>
      </w:r>
    </w:p>
    <w:p>
      <w:r>
        <w:t>c) Nguồn thu từ hoạt động xổ số kiến thiết: 1.055,584 tỷ đồng.</w:t>
      </w:r>
    </w:p>
    <w:p>
      <w:r>
        <w:t>5. Phân bổ vốn đối ứng 01 dự án ngân sách trung ương: 100 tỷ đồng (nguồn thu tiền sử dụng đất).</w:t>
      </w:r>
    </w:p>
    <w:p>
      <w:r>
        <w:t>6. Phân bổ vốn cho 04 chương trình và 01 nhiệm vụ: 181,402 tỷ đồng; gồm:</w:t>
      </w:r>
    </w:p>
    <w:p>
      <w:r>
        <w:t>a) Nguồn vốn ngân sách tập trung: 14,155 tỷ đồng (01 chương trình);</w:t>
      </w:r>
    </w:p>
    <w:p>
      <w:r>
        <w:t>b) Nguồn thu tiền sử dụng đất: 6,35 tỷ đồng (01 nhiệm vụ);</w:t>
      </w:r>
    </w:p>
    <w:p>
      <w:r>
        <w:t>c) Nguồn thu từ hoạt động xổ số kiến thiết: 160,897 tỷ đồng (03 chương trình mục tiêu quốc gia).</w:t>
      </w:r>
    </w:p>
    <w:p>
      <w:r>
        <w:t>7. Phân bổ vốn trả nợ cho 09 dự án sau khi quyết toán hoàn thành: 3,899 tỷ đồng (nguồn thu từ hoạt động xổ số kiến thiết).</w:t>
      </w:r>
    </w:p>
    <w:p>
      <w:r>
        <w:t>8. Phân bổ vốn cho 32 dự án dự kiến hoàn thành năm 2025: 666,463 tỷ đồng; gồm:</w:t>
      </w:r>
    </w:p>
    <w:p>
      <w:r>
        <w:t>a) Nguồn vốn ngân sách tập trung: 163,581 tỷ đồng (07 dự án);</w:t>
      </w:r>
    </w:p>
    <w:p>
      <w:r>
        <w:t>b) Nguồn thu tiền sử dụng đất: 375,522 tỷ đồng (14 dự án);</w:t>
      </w:r>
    </w:p>
    <w:p>
      <w:r>
        <w:t>c) Nguồn thu từ hoạt động xổ số kiến thiết: 127,36 tỷ đồng (11 dự án).</w:t>
      </w:r>
    </w:p>
    <w:p>
      <w:r>
        <w:t>9. Phân bổ vốn cho 19 dự án chuyển tiếp hoàn thành sau năm 2025: 719,871 tỷ đồng; gồm:</w:t>
      </w:r>
    </w:p>
    <w:p>
      <w:r>
        <w:t>a) Nguồn vốn ngân sách tập trung: 40 tỷ đồng (02 dự án);</w:t>
      </w:r>
    </w:p>
    <w:p>
      <w:r>
        <w:t>b) Nguồn thu tiền sử dụng đất: 577,111 tỷ đồng (13 dự án);</w:t>
      </w:r>
    </w:p>
    <w:p>
      <w:r>
        <w:t>c) Nguồn thu từ hoạt động xổ số kiến thiết: 102,760 tỷ đồng (04 dự án).</w:t>
      </w:r>
    </w:p>
    <w:p>
      <w:r>
        <w:t>10. Phân bổ vốn cho 01 dự án khởi công mới năm 2025: 26 tỷ đồng (nguồn thu tiền sử dụng đất).</w:t>
      </w:r>
    </w:p>
    <w:p>
      <w:r>
        <w:t>11. Phân bổ vốn cho 128 dự án chuẩn bị đầu tư: 175 tỷ đồng; gồm:</w:t>
      </w:r>
    </w:p>
    <w:p>
      <w:r>
        <w:t>a) Nguồn vốn ngân sách tập trung: 5,5 tỷ đồng (02 dự án);</w:t>
      </w:r>
    </w:p>
    <w:p>
      <w:r>
        <w:t>b) Nguồn thu từ hoạt động xổ số kiến thiết: 169,5 tỷ đồng (126 dự án).</w:t>
      </w:r>
    </w:p>
    <w:p>
      <w:r>
        <w:t>(Chi tiết theo Phụ lục I và Phụ lục II đính kèm).</w:t>
      </w:r>
    </w:p>
    <w:p>
      <w:r>
        <w:t>Điều 3.  Bố trí kế hoạch vốn đầu tư công năm 2025 từ nguồn vốn ngân sách trung ương</w:t>
      </w:r>
    </w:p>
    <w:p>
      <w:r>
        <w:t>1. Nguồn vốn trong nước: 1.902,212 tỷ đồng; gồm:</w:t>
      </w:r>
    </w:p>
    <w:p>
      <w:r>
        <w:t>a) Phân bổ vốn cho 04 dự án chuyển tiếp dự kiến hoàn thành năm 2025: 487,243 tỷ đồng;</w:t>
      </w:r>
    </w:p>
    <w:p>
      <w:r>
        <w:t>b) Phân bổ vốn cho 01 dự án chuyển tiếp hoàn thành sau năm 2025: 66,692 tỷ đồng;</w:t>
      </w:r>
    </w:p>
    <w:p>
      <w:r>
        <w:t>c) Phân bổ vốn cho 02 dự án quan trọng quốc gia, dự án đường cao tốc, dự án trọng điểm, dự án có tính chất liên vùng: 1.077,77 tỷ đồng; gồm:</w:t>
      </w:r>
    </w:p>
    <w:p>
      <w:r>
        <w:t>- Dự án đầu tư xây dựng tuyến đường bộ cao tốc Tân Phú (tỉnh Đồng Nai) - Bảo Lộc (tỉnh Lâm Đồng) theo phương thức PPP: 885,787 tỷ đồng;</w:t>
      </w:r>
    </w:p>
    <w:p>
      <w:r>
        <w:t>- Xây dựng tuyến đường ĐT.729 kết nối tỉnh Lâm Đồng với tỉnh Bình Thuận và tuyến đường ĐT.722 kết nối tỉnh Lâm Đồng với tỉnh Đắk Lắk: 191,983 tỷ đồng.</w:t>
      </w:r>
    </w:p>
    <w:p>
      <w:r>
        <w:t>d) Phân bổ vốn cho Chương trình mục tiêu quốc gia phát triển kinh tế - xã hội vùng đồng bào dân tộc thiểu số và miền núi: 135,347 tỷ đồng;</w:t>
      </w:r>
    </w:p>
    <w:p>
      <w:r>
        <w:t>đ) Phân bổ vốn cho Chương trình mục tiêu quốc gia giảm nghèo bền vững: 2,61 tỷ đồng;</w:t>
      </w:r>
    </w:p>
    <w:p>
      <w:r>
        <w:t>e) Phân bổ vốn cho Chương trình mục tiêu quốc gia xây dựng nông thôn mới: 132,55 tỷ đồng.</w:t>
      </w:r>
    </w:p>
    <w:p>
      <w:r>
        <w:t>(Chi tiết theo Phụ lục III đính kèm).</w:t>
      </w:r>
    </w:p>
    <w:p>
      <w:r>
        <w:t>2. Nguồn vốn nước ngoài phân bổ cho 01 dự án chuyển tiếp hoàn thành sau năm 2025: 13 tỷ đồng.</w:t>
      </w:r>
    </w:p>
    <w:p>
      <w:r>
        <w:t>(Chi tiết theo Phụ lục IV đính kèm).</w:t>
      </w:r>
    </w:p>
    <w:p>
      <w:r>
        <w:t>Điều 4 .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Các Bộ: KH và ĐT,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