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quy định về nhuận bút trong hoạt động báo chí đối với các cơ quan, đơn vị sử dụng ngân sách nhà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34/2024/NQ-HĐND</w:t>
      </w:r>
    </w:p>
    <w:p>
      <w:r>
        <w:t>Ninh Bình, ngày 04 tháng 12 năm 2024</w:t>
      </w:r>
    </w:p>
    <w:p>
      <w:r>
        <w:t>NGHỊ QUYẾT</w:t>
      </w:r>
    </w:p>
    <w:p>
      <w:r>
        <w:t>QUY ĐỊNH VỀ NHUẬN BÚT TRONG HOẠT ĐỘNG BÁO CHÍ ĐỐI VỚI CÁC CƠ QUAN, ĐƠN VỊ SỬ DỤNG NGÂN SÁCH NHÀ NƯỚC TRÊN ĐỊA BÀN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Sở hữu trí tuệ ngày 29 tháng 11 năm 2005;</w:t>
      </w:r>
    </w:p>
    <w:p>
      <w:r>
        <w:t>Căn cứ Luật sửa đổi, bổ sung một số điều của Luật Sở hữu trí tuệ ngày 19 tháng 6 năm 2009;</w:t>
      </w:r>
    </w:p>
    <w:p>
      <w:r>
        <w:t>Căn cứ Luật Ngân sách nhà nước ngày 25 tháng 6 năm 2015;</w:t>
      </w:r>
    </w:p>
    <w:p>
      <w:r>
        <w:t>Căn cứ Luật Báo chí ngày 05 tháng 4 năm 2016;</w:t>
      </w:r>
    </w:p>
    <w:p>
      <w:r>
        <w:t>Căn cứ Luật sửa đổi, bổ sung một số điều của Luật Sở hữu trí tuệ ngày 16 tháng 6 năm 2022;</w:t>
      </w:r>
    </w:p>
    <w:p>
      <w:r>
        <w:t>Căn cứ Nghị định số 18/2014/NĐ-CP ngày 14 tháng 3 năm 2014 của Chính phủ quy định về chế độ nhuận bút trong lĩnh vực báo chí, xuất bản;</w:t>
      </w:r>
    </w:p>
    <w:p>
      <w:r>
        <w:t>Căn cứ Nghị định số 163/2016/NĐ-CP ngày 21 tháng 12 năm 2016 của Chính phủ quy định chi tiết thi hành một số điều của Luật Ngân sách nhà nước;</w:t>
      </w:r>
    </w:p>
    <w:p>
      <w:r>
        <w:t>Căn cứ Nghị định số 17/2023/NĐ-CP ngày 26 tháng 4 năm 2023 của Chính phủ quy định chi tiết một số điều và biện pháp thi hành Luật Sở hữu trí tuệ về quyền tác giả, quyền liên quan;</w:t>
      </w:r>
    </w:p>
    <w:p>
      <w:r>
        <w:t>Xét Tờ trình số 148/TTr-UBND ngày 18 tháng 11 năm 2024 của Ủy ban nhân dân tỉnh Ninh Bình dự thảo Nghị quyết quy định về nhuận bút trong hoạt động báo chí đối với các cơ quan, đơn vị sử dụng ngân sách nhà nước trên địa bàn tỉnh Ninh Bình ;  Báo cáo thẩm tra của Ban Văn hóa - Xã hội; ý kiến thảo luận của đại biểu Hội đồng nhân dân tỉnh tại kỳ họp.</w:t>
      </w:r>
    </w:p>
    <w:p>
      <w:r>
        <w:t>QUYẾT NGHỊ:</w:t>
      </w:r>
    </w:p>
    <w:p>
      <w:r>
        <w:t>Điều 1. Quy định về nhuận bút trong hoạt động báo chí đối với các cơ quan, đơn vị sử dụng ngân sách nhà nước trên địa bàn tỉnh Ninh Bình như sau:</w:t>
      </w:r>
    </w:p>
    <w:p>
      <w:r>
        <w:t>1. Phạm vi điều chỉnh</w:t>
      </w:r>
    </w:p>
    <w:p>
      <w:r>
        <w:t>a) Quy định về nhuận bút trong hoạt động báo chí đối với các cơ quan, đơn vị sử dụng ngân sách nhà nước trên địa bàn tỉnh Ninh Bình.</w:t>
      </w:r>
    </w:p>
    <w:p>
      <w:r>
        <w:t>b) Các nội dung khác liên quan đến nhuận bút không quy định trong Nghị quyết này thực hiện theo quy định của pháp luật hiện hành.</w:t>
      </w:r>
    </w:p>
    <w:p>
      <w:r>
        <w:t>2. Đối tượng áp dụng</w:t>
      </w:r>
    </w:p>
    <w:p>
      <w:r>
        <w:t>Tác giả hoặc chủ sở hữu quyền tác giả có tác phẩm được cơ quan báo chí sử dụng. Các cơ quan, đơn vị, tổ chức, cá nhân khác có liên quan đến hoạt động báo chí trên địa bàn tỉnh Ninh Bình.</w:t>
      </w:r>
    </w:p>
    <w:p>
      <w:r>
        <w:t>3. Nhuận bút</w:t>
      </w:r>
    </w:p>
    <w:p>
      <w:r>
        <w:t>a) Nhuận bút đối với tác phẩm báo in, báo điện tử</w:t>
      </w:r>
    </w:p>
    <w:p>
      <w:r>
        <w:t>Nhóm</w:t>
      </w:r>
    </w:p>
    <w:p>
      <w:r>
        <w:t>Thể loại</w:t>
      </w:r>
    </w:p>
    <w:p>
      <w:r>
        <w:t>Hệ số tối đa</w:t>
      </w:r>
    </w:p>
    <w:p>
      <w:r>
        <w:t>1</w:t>
      </w:r>
    </w:p>
    <w:p>
      <w:r>
        <w:t>Tin, trả lời bạn đọc, tranh, ảnh</w:t>
      </w:r>
    </w:p>
    <w:p>
      <w:r>
        <w:t>8</w:t>
      </w:r>
    </w:p>
    <w:p>
      <w:r>
        <w:t>2</w:t>
      </w:r>
    </w:p>
    <w:p>
      <w:r>
        <w:t>Chính luận, phóng sự, ký (một kỳ), bài phỏng vấn, sáng tác văn học, nghiên cứu</w:t>
      </w:r>
    </w:p>
    <w:p>
      <w:r>
        <w:t>30</w:t>
      </w:r>
    </w:p>
    <w:p>
      <w:r>
        <w:t>3</w:t>
      </w:r>
    </w:p>
    <w:p>
      <w:r>
        <w:t>Trực tuyến, media</w:t>
      </w:r>
    </w:p>
    <w:p>
      <w:r>
        <w:t>50</w:t>
      </w:r>
    </w:p>
    <w:p>
      <w:r>
        <w:t>b) Nhuận bút đối với tác phẩm báo nói, báo hình</w:t>
      </w:r>
    </w:p>
    <w:p>
      <w:r>
        <w:t>Nhóm</w:t>
      </w:r>
    </w:p>
    <w:p>
      <w:r>
        <w:t>Thể loại</w:t>
      </w:r>
    </w:p>
    <w:p>
      <w:r>
        <w:t>Hệ số tối đa</w:t>
      </w:r>
    </w:p>
    <w:p>
      <w:r>
        <w:t>I</w:t>
      </w:r>
    </w:p>
    <w:p>
      <w:r>
        <w:t>Đối với báo nói</w:t>
      </w:r>
    </w:p>
    <w:p>
      <w:r>
        <w:t>1</w:t>
      </w:r>
    </w:p>
    <w:p>
      <w:r>
        <w:t>Tin, trả lời bạn đọc</w:t>
      </w:r>
    </w:p>
    <w:p>
      <w:r>
        <w:t>8</w:t>
      </w:r>
    </w:p>
    <w:p>
      <w:r>
        <w:t>2</w:t>
      </w:r>
    </w:p>
    <w:p>
      <w:r>
        <w:t>Chính luận, phóng sự, ký (một kỳ), bài phỏng vấn, sáng tác văn học, nghiên cứu, hướng dẫn khoa học giáo dục</w:t>
      </w:r>
    </w:p>
    <w:p>
      <w:r>
        <w:t>24</w:t>
      </w:r>
    </w:p>
    <w:p>
      <w:r>
        <w:t>3</w:t>
      </w:r>
    </w:p>
    <w:p>
      <w:r>
        <w:t>Tọa đàm, giao lưu</w:t>
      </w:r>
    </w:p>
    <w:p>
      <w:r>
        <w:t>40</w:t>
      </w:r>
    </w:p>
    <w:p>
      <w:r>
        <w:t>II</w:t>
      </w:r>
    </w:p>
    <w:p>
      <w:r>
        <w:t>Đối với báo hình</w:t>
      </w:r>
    </w:p>
    <w:p>
      <w:r>
        <w:t>1</w:t>
      </w:r>
    </w:p>
    <w:p>
      <w:r>
        <w:t>Tin, trả lời bạn đọc</w:t>
      </w:r>
    </w:p>
    <w:p>
      <w:r>
        <w:t>10</w:t>
      </w:r>
    </w:p>
    <w:p>
      <w:r>
        <w:t>2</w:t>
      </w:r>
    </w:p>
    <w:p>
      <w:r>
        <w:t>Chính luận, phóng sự, ký (một kỳ), bài phỏng vấn, sáng tác văn học, nghiên cứu, hướng dẫn khoa học giáo dục</w:t>
      </w:r>
    </w:p>
    <w:p>
      <w:r>
        <w:t>30</w:t>
      </w:r>
    </w:p>
    <w:p>
      <w:r>
        <w:t>3</w:t>
      </w:r>
    </w:p>
    <w:p>
      <w:r>
        <w:t>Tọa đàm, giao lưu</w:t>
      </w:r>
    </w:p>
    <w:p>
      <w:r>
        <w:t>50</w:t>
      </w:r>
    </w:p>
    <w:p>
      <w:r>
        <w:t>c) Giá trị một đơn vị hệ số nhuận bút bằng 10% mức tiền lương cơ sở áp dụng cho cán bộ, công chức, viên chức.</w:t>
      </w:r>
    </w:p>
    <w:p>
      <w:r>
        <w:t>d) Nhuận bút được tính như sau:</w:t>
      </w:r>
    </w:p>
    <w:p>
      <w:r>
        <w:t>Nhuận bút = Mức hệ số nhuận bút x Giá trị một đơn vị hệ số nhuận bút.</w:t>
      </w:r>
    </w:p>
    <w:p>
      <w:r>
        <w:t>đ) Các cơ quan, đơn vị quy định cụ thể định mức lao động, mức chi trả nhuận bút cho từng thể loại báo chí phù hợp với nguồn kinh phí ngân sách nhà nước cấp, các nguồn kinh phí khác của đơn vị và được quy định trong quy chế chi tiêu nội bộ của đơn vị.</w:t>
      </w:r>
    </w:p>
    <w:p>
      <w:r>
        <w:t>4. Nguồn kinh phí thực hiện</w:t>
      </w:r>
    </w:p>
    <w:p>
      <w:r>
        <w:t>a) Kinh phí từ nguồn ngân sách nhà nước.</w:t>
      </w:r>
    </w:p>
    <w:p>
      <w:r>
        <w:t>b) Nguồn kinh phí hình thành quỹ nhuận bút.</w:t>
      </w:r>
    </w:p>
    <w:p>
      <w:r>
        <w:t>c) Nguồn thu từ hoạt động báo chí.</w:t>
      </w:r>
    </w:p>
    <w:p>
      <w:r>
        <w:t>d) Nguồn thu từ các hoạt động kinh tế của cơ quan báo chí.</w:t>
      </w:r>
    </w:p>
    <w:p>
      <w:r>
        <w:t>đ) Nguồn hỗ trợ, tài trợ của các tổ chức, cá nhân trong và ngoài nước.</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26 thông qua ngày 04 tháng 12 năm 2024 và có hiệu lực từ ngày 01 tháng 01 năm 2025./.</w:t>
      </w:r>
    </w:p>
    <w:p>
      <w:r>
        <w:t>Nơi nhận:</w:t>
      </w:r>
    </w:p>
    <w:p>
      <w:r>
        <w:t>- Ủy ban Thường vụ Quốc hội, Chính phủ;</w:t>
      </w:r>
    </w:p>
    <w:p>
      <w:r>
        <w:t>- Văn phòng: Quốc hội, Chính phủ;</w:t>
      </w:r>
    </w:p>
    <w:p>
      <w:r>
        <w:t>- Các Bộ: Thông tin và Truyền thông, Tài chính;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