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335/2024/NQ-HĐND quy định mức chi bồi dưỡng hằng tháng cho cộng tác viên dân số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335/2024/NQ-HĐND</w:t>
      </w:r>
    </w:p>
    <w:p>
      <w:r>
        <w:t>Lâm Đồng, ngày 04 tháng 10 năm 2024</w:t>
      </w:r>
    </w:p>
    <w:p>
      <w:r>
        <w:t>NGHỊ QUYẾT</w:t>
      </w:r>
    </w:p>
    <w:p>
      <w:r>
        <w:t>QUY ĐỊNH MỨC CHI BỒI DƯỠNG HẰNG THÁNG CHO CỘNG TÁC VIÊN DÂN SỐ TRÊN ĐỊA BÀN TỈNH LÂM ĐỒNG</w:t>
      </w:r>
    </w:p>
    <w:p>
      <w:r>
        <w:t>HỘI ĐỒNG NHÂN DÂN TỈNH LÂM ĐỒNG</w:t>
      </w:r>
    </w:p>
    <w:p>
      <w:r>
        <w:t>KHÓA 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2 Điều 4 Thông tư số 02/2021/TT-BYT ngày 25 tháng 01 năm 2021 của Bộ trưởng Bộ Y tế quy định tiêu chuẩn, nhiệm vụ của cộng tác viên dân số;</w:t>
      </w:r>
    </w:p>
    <w:p>
      <w:r>
        <w:t>Xét Tờ trình số 8250/TTr-UBND ngày 01 tháng 10 năm 2024 của Ủy ban nhân dân tỉnh về dự thảo Nghị quyết quy định mức chi bồi dưỡng hằng tháng cho cộng tác viên dân số trên địa bàn tỉnh Lâm Đồng; Báo cáo thẩm tra số 183/BC-VHXH ngày 02 tháng 10 năm 2024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bồi dưỡng hằng tháng cho cộng tác viên dân số trên địa bàn tỉnh Lâm Đồng.</w:t>
      </w:r>
    </w:p>
    <w:p>
      <w:r>
        <w:t>2. Đối tượng áp dụng</w:t>
      </w:r>
    </w:p>
    <w:p>
      <w:r>
        <w:t>a) Cộng tác viên dân số của thôn, tổ dân phố thuộc xã, phường, thị trấn trên địa bàn tỉnh Lâm Đồng.</w:t>
      </w:r>
    </w:p>
    <w:p>
      <w:r>
        <w:t>b) Các cơ quan, tổ chức, cá nhân có liên quan đến việc chi trả bồi dưỡng cho cộng tác viên dân số theo quy định tại Nghị quyết này.</w:t>
      </w:r>
    </w:p>
    <w:p>
      <w:r>
        <w:t>Điều 2. Mức chi bồi dưỡng hằng tháng cho cộng tác viên dân số</w:t>
      </w:r>
    </w:p>
    <w:p>
      <w:r>
        <w:t>1. Đối với cộng tác viên dân số tại thôn có từ 350 hộ gia đình trở lên và tổ dân phố có từ 500 hộ gia đình trở lên, mức chi bồi dưỡng hằng tháng bằng 0,4 lần mức lương cơ sở/người/tháng.</w:t>
      </w:r>
    </w:p>
    <w:p>
      <w:r>
        <w:t>2. Đối với cộng tác viên dân số tại thôn, tổ dân phố còn lại, mức chi bồi dưỡng hằng tháng bằng 0,3 lần mức lương cơ sở/người/tháng.</w:t>
      </w:r>
    </w:p>
    <w:p>
      <w:r>
        <w:t>Điều 3. Nguồn kinh phí thực hiện</w:t>
      </w:r>
    </w:p>
    <w:p>
      <w:r>
        <w:t>Ngân sách địa phương theo quy định của Luật Ngân sách nhà nước hiện hành.</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105/2022/NQ-HĐND ngày 08 tháng 7 năm 2022 của Hội đồng nhân dân tỉnh quy định mức chi bồi dưỡng hằng tháng đối với cộng tác viên dân số trên địa bàn tỉnh Lâm Đồng; Nghị quyết số 199/2023/NQ-HĐND ngày 12 tháng 7 năm 2023 của Hội đồng nhân dân tỉnh sửa đổi Điều 2 của Nghị quyết số 105/2022/NQ-HĐND ngày 08 tháng 7 năm 2022 của Hội đồng nhân dân tỉnh Lâm Đồng quy định mức chi bồi dưỡng hằng tháng đối với cộng tác viên dân số trên địa bàn tỉnh Lâm Đồng hết hiệu lực kể từ khi Nghị quyết này có hiệu lực.</w:t>
      </w:r>
    </w:p>
    <w:p>
      <w:r>
        <w:t>4. Mức chi bồi dưỡng hằng tháng cho cộng tác viên dân số quy định tại Điều 2 của Nghị quyết này được áp dụng từ ngày 01/11/2024.</w:t>
      </w:r>
    </w:p>
    <w:p>
      <w:r>
        <w:t>Nghị quyết này đã được Hội đồng nhân dân tỉnh Lâm Đồng Khóa X Kỳ họp thứ 19 thông qua ngày 04 tháng 10 năm 2024 và có hiệu lực thi hành từ ngày 14 tháng 10 năm 2024./.</w:t>
      </w:r>
    </w:p>
    <w:p>
      <w:r>
        <w:t>Nơi nhận:</w:t>
      </w:r>
    </w:p>
    <w:p>
      <w:r>
        <w:t>- UBTVQH;</w:t>
      </w:r>
    </w:p>
    <w:p>
      <w:r>
        <w:t>- Chính phủ;</w:t>
      </w:r>
    </w:p>
    <w:p>
      <w:r>
        <w:t>- VPQH, VPCP;</w:t>
      </w:r>
    </w:p>
    <w:p>
      <w:r>
        <w:t>- Cục Kiểm tra VBQPPL - Bộ Tư pháp;</w:t>
      </w:r>
    </w:p>
    <w:p>
      <w:r>
        <w:t>- Vụ Pháp chế các bộ: Y tế, Tài chính;</w:t>
      </w:r>
    </w:p>
    <w:p>
      <w:r>
        <w:t>- Cục Dân số - Bộ Y tế;</w:t>
      </w:r>
    </w:p>
    <w:p>
      <w:r>
        <w:t>- TTTU, TT HĐND tỉnh;</w:t>
      </w:r>
    </w:p>
    <w:p>
      <w:r>
        <w:t>- UBND tỉnh, BTT UBMTTQVN tỉnh;</w:t>
      </w:r>
    </w:p>
    <w:p>
      <w:r>
        <w:t>- Đoàn ĐBQH tỉnh;</w:t>
      </w:r>
    </w:p>
    <w:p>
      <w:r>
        <w:t>- Đại biểu HĐND tỉnh khóa X;</w:t>
      </w:r>
    </w:p>
    <w:p>
      <w:r>
        <w:t>- Các sở, ban, ngành, đoàn thể cấp tỉnh;</w:t>
      </w:r>
    </w:p>
    <w:p>
      <w:r>
        <w:t>- TT HĐND, UBND các huyện, thành phố;</w:t>
      </w:r>
    </w:p>
    <w:p>
      <w:r>
        <w:t>- Đài PT-TH tỉnh, Báo Lâm Đồng;</w:t>
      </w:r>
    </w:p>
    <w:p>
      <w:r>
        <w:t>- Trung tâm Công báo - Tin học tỉnh;</w:t>
      </w:r>
    </w:p>
    <w:p>
      <w:r>
        <w:t>- Trung tâm Tích hợp DL và CĐS tỉnh;</w:t>
      </w:r>
    </w:p>
    <w:p>
      <w:r>
        <w:t>- Trung tâm Lưu trữ lịch sử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