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sửa đổi Khoản 2 Điều 1 Nghị quyết 180/2019/NQ-HĐND quy định về mức chi đào tạo, bồi dưỡng cán bộ, công chức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33/2023/NQ-HĐND</w:t>
      </w:r>
    </w:p>
    <w:p>
      <w:r>
        <w:t>Đồng Nai, ngày 08 tháng 12 năm 2023</w:t>
      </w:r>
    </w:p>
    <w:p>
      <w:r>
        <w:t>NGHỊ QUYẾT</w:t>
      </w:r>
    </w:p>
    <w:p>
      <w:r>
        <w:t>SỬA ĐỔI KHOẢN 2 ĐIỀU 1 NGHỊ QUYẾT SỐ 180/2019/NQ-HĐND NGÀY 29 THÁNG 10 NĂM 2019 CỦA HỘI ĐỒNG NHÂN DÂN TỈNH QUY ĐỊNH MỨC CHI ĐÀO TẠO, BỒI DƯỠNG CÁN BỘ, CÔNG CHỨC, VIÊN CHỨC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101/2017/NĐ-CP ngày 01 tháng 9 năm 2017 của Chính phủ về đào tạo, bồi dưỡng cán bộ, công chức, viên chức;</w:t>
      </w:r>
    </w:p>
    <w:p>
      <w:r>
        <w:t>Căn cứ Nghị định số 89/2021/NĐ-CP ngày 18 tháng 10 năm 2021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154/TTr-UBND ngày 15 tháng 11 năm 2023 và Tờ trình số 172/TTr-UBND ngày 28 tháng 11 năm 2023 của Ủy ban nhân dân tỉnh về dự thảo Nghị quyết sửa đổi khoản 2, Điều 1 của Nghị quyết số 180/2019/NQ-HĐND ngày 29 tháng 10 năm 2019 của Hội đồng nhân dân tỉnh quy định mức chi đào tạo, bồi dưỡng cán bộ, công chức trên địa bàn tỉnh Đồng Nai; Báo cáo thẩm tra của Ban Văn hóa - Xã hội Hội đồng nhân dân tỉnh; ý kiến thảo luận của đại biểu Hội đồng nhân dân tỉnh tại kỳ họp.</w:t>
      </w:r>
    </w:p>
    <w:p>
      <w:r>
        <w:t>QUYẾT NGHỊ:</w:t>
      </w:r>
    </w:p>
    <w:p>
      <w:r>
        <w:t>Điều 1.  Sửa đổi   khoản 2 Điều 1   Nghị quyết số 180/2019/NQ-HĐND ngày 29 tháng 10 năm 2019 của Hội đồng nhân dân tỉnh quy định mức chi đào tạo, bồi dưỡng cán bộ, công chức, viên chức trên địa bàn tỉnh Đồng Nai, như sau:</w:t>
      </w:r>
    </w:p>
    <w:p>
      <w:r>
        <w:t>“2. Đối tượng áp dụng</w:t>
      </w:r>
    </w:p>
    <w:p>
      <w:r>
        <w:t>a) Cán bộ trong các cơ quan nhà nước;</w:t>
      </w:r>
    </w:p>
    <w:p>
      <w:r>
        <w:t>b) Công chức trong cơ quan của Đảng Cộng sản Việt Nam, Nhà nước, Mặt trận Tổ quốc Việt Nam, tổ chức chính trị - xã hội ở cấp tỉnh, cấp huyện và công chức xã, phường, thị trấn (sau đây gọi là cấp xã);</w:t>
      </w:r>
    </w:p>
    <w:p>
      <w:r>
        <w:t>c) Những người hoạt động không chuyên trách ở cấp xã; những người hoạt động không chuyên trách ở ấp, khu phố.</w:t>
      </w:r>
    </w:p>
    <w:p>
      <w:r>
        <w:t>Các đối tượng tại điểm a, b, c khoản này được gọi chung là cán bộ, công chức”.</w:t>
      </w:r>
    </w:p>
    <w:p>
      <w:r>
        <w:t>Điều 2. Trách nhiệm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r>
        <w:t>Điều 3. Điều khoản thi hành</w:t>
      </w:r>
    </w:p>
    <w:p>
      <w:r>
        <w:t>1. Nghị quyết này có hiệu lực từ ngày 18 tháng 12 năm 2023.</w:t>
      </w:r>
    </w:p>
    <w:p>
      <w:r>
        <w:t>2. Công chức thực hiện chế độ tập sự trong cơ quan của Đảng Cộng sản Việt Nam, Nhà nước, tổ chức chính trị - xã hội ở cấp tỉnh, cấp huyện, cấp xã được cấp có thẩm quyền cử đi đào tạo, bồi dưỡng theo quy định tại Nghị quyết số 180/2019/NQ-HĐND ngày 29 tháng 10 năm 2019 của Hội đồng nhân dân tỉnh (được sửa đổi bổ sung bởi Nghị quyết số 32/2020/NQ-HĐND ngày 04 tháng 12 năm 2020 của Hội đồng nhân dân tỉnh) trước ngày Nghị quyết này có hiệu lực nhưng chưa được thanh, quyết toán kinh phí hỗ trợ thì tiếp tục được hưởng đầy đủ các chế độ, chính sách theo quy định tại Nghị quyết số 180/2019/NQ-HĐND ngày 29 tháng 10 năm 2019 của Hội đồng nhân dân tỉnh (được sửa đổi, bổ sung bởi Nghị quyết số 32/2020/NQ-HĐND ngày 04 tháng 12 năm 2020 của Hội đồng nhân dân tỉnh).</w:t>
      </w:r>
    </w:p>
    <w:p>
      <w:r>
        <w:t>3. Nghị quyết này bãi bỏ khoản 1 Điều 1 Nghị quyết số 32/2020/NQ-HĐND ngày 04 tháng 12 năm 2020 của Hội đồng nhân dân tỉnh sửa đổi, bổ sung một số điều của Nghị quyết số 180/2019/NQ-HĐND ngày 29 tháng 10 năm 2019 của Hội đồng nhân dân tỉnh quy định mức chi đào tạo, bồi dưỡng cán bộ, công chức, viên chức trên địa bàn tỉnh Đồng Nai.</w:t>
      </w:r>
    </w:p>
    <w:p>
      <w:r>
        <w:t>Nghị quyết này đã được Hội đồng nhân dân tỉnh Đồng Nai Khóa X Kỳ họp thứ 14 thông qua ngày 08 tháng 12 năm 2023./.</w:t>
      </w:r>
    </w:p>
    <w:p>
      <w:r>
        <w:t>Nơi nhận:</w:t>
      </w:r>
    </w:p>
    <w:p>
      <w:r>
        <w:t>- Ủy ban Thường vụ Quốc hội;</w:t>
      </w:r>
    </w:p>
    <w:p>
      <w:r>
        <w:t>- Văn phòng Quốc hội (A+B);</w:t>
      </w:r>
    </w:p>
    <w:p>
      <w:r>
        <w:t>- Chính phủ;</w:t>
      </w:r>
    </w:p>
    <w:p>
      <w:r>
        <w:t>- Văn phòng Chính phủ (A+B);</w:t>
      </w:r>
    </w:p>
    <w:p>
      <w:r>
        <w:t>- Vụ pháp chế các Bộ: Nội vụ, Tài chính;</w:t>
      </w:r>
    </w:p>
    <w:p>
      <w:r>
        <w:t>- Cục Kiểm tra VB QPPL - Bộ Tư pháp;</w:t>
      </w:r>
    </w:p>
    <w:p>
      <w:r>
        <w:t>-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Huyện ủy, thành ủy, HĐND, UBND cấp huyện;</w:t>
      </w:r>
    </w:p>
    <w:p>
      <w:r>
        <w:t>- Báo Đồng Nai, Đài PT-TH Đồng Nai;</w:t>
      </w:r>
    </w:p>
    <w:p>
      <w:r>
        <w:t>- Cổng thông tin điện tử tỉnh;</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