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về Danh hiệu Công dân danh dự Thủ đô do Thành phố Hà Nội ban hành (Thực hiện Điều 7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32 /2024/NQ-HĐND</w:t>
      </w:r>
    </w:p>
    <w:p>
      <w:r>
        <w:t>Hà Nội, ngày  19  tháng 1 1  năm 202 4</w:t>
      </w:r>
    </w:p>
    <w:p>
      <w:r>
        <w:t>NGHỊ QUYẾT</w:t>
      </w:r>
    </w:p>
    <w:p>
      <w:r>
        <w:t>VỀ DANH HIỆU CÔNG DÂN DANH DỰ THỦ ĐÔ</w:t>
      </w:r>
    </w:p>
    <w:p>
      <w:r>
        <w:t>(Thực hiện Điều 7 Luật Thủ đô)</w:t>
      </w:r>
    </w:p>
    <w:p>
      <w:r>
        <w:t>HỘI ĐỒNG NHÂN DÂN THÀNH PHỐ HÀ NỘI</w:t>
      </w:r>
    </w:p>
    <w:p>
      <w:r>
        <w:t>KHÓA XVI, KỲ HỌP THỨ 19</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Điều 7 Luật Thủ đô ngày 28 tháng 6 năm 2024;</w:t>
      </w:r>
    </w:p>
    <w:p>
      <w:r>
        <w:t>Xét Tờ trình số 432/TTr-UBND ngày 14 tháng 11 năm 2024 của Ủy ban nhân dân Thành phố về việc ban hành Nghị quyết của Hội đồng nhân dân Thành phố “Về danh hiệu Công dân danh dự Thủ đô”; Báo cáo thẩm tra số 91/BC-BPC ngày 18 tháng 11 năm 2024 của Ban Pháp chế Hội đồng nhân dân Thành phố; Báo cáo số 438/BC-UBND ngày 18 tháng 11 năm 2024 của Ủy ban nhân dân Thành phố về việc giải trình, tiếp thu ý kiến thẩm tra; Ý kiến thảo luận và biểu quyết của đại biểu Hội đồng nhân dân Thành phố tại kỳ họp.</w:t>
      </w:r>
    </w:p>
    <w:p>
      <w:r>
        <w:t>QUYẾT NGHỊ:</w:t>
      </w:r>
    </w:p>
    <w:p>
      <w:r>
        <w:t>Điều 1. Phạm vi điều chỉnh</w:t>
      </w:r>
    </w:p>
    <w:p>
      <w:r>
        <w:t>Nghị quyết này quy định về điều kiện, thủ tục tặng, thu hồi danh hiệu Công dân danh dự Thủ đô.</w:t>
      </w:r>
    </w:p>
    <w:p>
      <w:r>
        <w:t>Điều 2. Đối tượng áp dụng</w:t>
      </w:r>
    </w:p>
    <w:p>
      <w:r>
        <w:t>1. Cá nhân là người nước ngoài được xét tặng nếu có đủ điều kiện quy định tại Điều 5 Nghị quyết này.</w:t>
      </w:r>
    </w:p>
    <w:p>
      <w:r>
        <w:t>2. Sở, ban, ngành; Mặt trận Tổ quốc và các tổ chức chính trị - xã hội Thành phố; Ủy ban nhân dân các quận, huyện, thị xã; các cơ quan, đơn vị thuộc Thành phố; các cơ quan, đơn vị Trung ương và các cơ quan ngoại giao, tổ chức quốc tế ở trong nước và nước ngoài là cơ quan, đơn vị, tổ chức xét, giới thiệu, trình tặng danh hiệu Công dân danh dự Thủ đô.</w:t>
      </w:r>
    </w:p>
    <w:p>
      <w:r>
        <w:t>Điều 3. Nguyên tắc xét tặng</w:t>
      </w:r>
    </w:p>
    <w:p>
      <w:r>
        <w:t>1. Việc xét tặng danh hiệu đảm bảo chính xác, công khai, minh bạch, kịp thời.</w:t>
      </w:r>
    </w:p>
    <w:p>
      <w:r>
        <w:t>2. Mỗi cá nhân chỉ được tặng danh hiệu Công dân danh dự Thủ đô một lần, không áp dụng hình thức truy tặng.</w:t>
      </w:r>
    </w:p>
    <w:p>
      <w:r>
        <w:t>Điều 4. Thẩm quyền tặng, thu hồi</w:t>
      </w:r>
    </w:p>
    <w:p>
      <w:r>
        <w:t>Ủy ban nhân dân thành phố Hà Nội.</w:t>
      </w:r>
    </w:p>
    <w:p>
      <w:r>
        <w:t>Điều 5. Điều kiện xét tặng</w:t>
      </w:r>
    </w:p>
    <w:p>
      <w:r>
        <w:t>Danh hiệu Công dân danh dự Thủ đô tặng cho cá nhân người nước ngoài đủ các điều kiện sau:</w:t>
      </w:r>
    </w:p>
    <w:p>
      <w:r>
        <w:t>1. Tuân thủ Hiến pháp, luật pháp, các quy định của nước Cộng hòa xã hội chủ nghĩa Việt Nam.</w:t>
      </w:r>
    </w:p>
    <w:p>
      <w:r>
        <w:t>2. Có đóng góp đặc biệt trong xây dựng, phát triển, quản lý và bảo vệ Thủ đô hoặc trong việc thiết lập, mở rộng, tăng cường tình đoàn kết hữu nghị, quan hệ hợp tác quốc tế của Thủ đô.</w:t>
      </w:r>
    </w:p>
    <w:p>
      <w:r>
        <w:t>Điều 6. Quy trình xét tặng</w:t>
      </w:r>
    </w:p>
    <w:p>
      <w:r>
        <w:t>1. Sở, ban, ngành; Mặt trận Tổ quốc và các tổ chức chính trị - xã hội Thành phố; Ủy ban nhân dân các quận, huyện, thị xã; các cơ quan, đơn vị thuộc Thành phố: xét, trình Ủy ban nhân dân thành phố Hà Nội.</w:t>
      </w:r>
    </w:p>
    <w:p>
      <w:r>
        <w:t>2. Cơ quan, đơn vị Trung ương và các cơ quan ngoại giao, tổ chức quốc tế ở trong nước và nước ngoài: xét, có văn bản giới thiệu và đề nghị Ủy ban nhân dân thành phố Hà Nội.</w:t>
      </w:r>
    </w:p>
    <w:p>
      <w:r>
        <w:t>3. Sở Nội vụ thành phố Hà Nội:</w:t>
      </w:r>
    </w:p>
    <w:p>
      <w:r>
        <w:t>a) Tiếp nhận hồ sơ, thẩm định, xin ý kiến: Ban Đối ngoại Trung ương, Bộ Ngoại giao, Bộ Công an; các cơ quan, đơn vị thuộc Thành phố quản lý liên quan đến lĩnh vực hoạt động của cá nhân được đề nghị xét tặng danh hiệu.</w:t>
      </w:r>
    </w:p>
    <w:p>
      <w:r>
        <w:t>b) Báo cáo xin ý kiến cấp có thẩm quyền theo quy định về cá nhân dự kiến đề nghị tặng thưởng.</w:t>
      </w:r>
    </w:p>
    <w:p>
      <w:r>
        <w:t>c) Tổng hợp, trình Ủy ban nhân dân thành phố Hà Nội.</w:t>
      </w:r>
    </w:p>
    <w:p>
      <w:r>
        <w:t>4. Trong trường hợp đặc biệt, Sở Nội vụ thành phố Hà Nội đề xuất Ủy ban nhân dân thành phố Hà Nội báo cáo xin ý kiến cấp có thẩm quyền trước khi quyết định tặng thưởng.</w:t>
      </w:r>
    </w:p>
    <w:p>
      <w:r>
        <w:t>Điều 7. Hồ sơ đề nghị xét tặng</w:t>
      </w:r>
    </w:p>
    <w:p>
      <w:r>
        <w:t>1. Tờ trình, văn bản của cơ quan, đơn vị, tổ chức đề nghị Ủy ban nhân dân thành phố Hà Nội xét tặng gửi về Sở Nội vụ thành phố Hà Nội.</w:t>
      </w:r>
    </w:p>
    <w:p>
      <w:r>
        <w:t>2. Báo cáo tóm tắt thành tích của cá nhân có xác nhận của cơ quan, đơn vị trình, giới thiệu. Trường hợp đặc biệt, cơ quan, tổ chức xét trình khen thưởng trích ngang tóm tắt thành tích của cá nhân đề nghị xét tặng và chịu trách nhiệm về thành tích cá nhân đề nghị xét tặng.</w:t>
      </w:r>
    </w:p>
    <w:p>
      <w:r>
        <w:t>3. Các hồ sơ minh chứng có liên quan (nếu có).</w:t>
      </w:r>
    </w:p>
    <w:p>
      <w:r>
        <w:t>Điều 8. Quyền lợi, trách nhiệm của cá nhân được tặng danh hiệu</w:t>
      </w:r>
    </w:p>
    <w:p>
      <w:r>
        <w:t>1. Cá nhân được tặng danh hiệu Công dân danh dự Thủ đô được hưởng các quyền lợi sau:</w:t>
      </w:r>
    </w:p>
    <w:p>
      <w:r>
        <w:t>a) Được tặng Huy hiệu, Bằng công nhận Công dân danh dự Thủ đô (theo mẫu kèm theo) và tặng phẩm lưu niệm “Biểu tượng của Thủ đô”.</w:t>
      </w:r>
    </w:p>
    <w:p>
      <w:r>
        <w:t>b) Được mời tham dự các sự kiện quan trọng của Thủ đô do thành phố Hà Nội tổ chức.</w:t>
      </w:r>
    </w:p>
    <w:p>
      <w:r>
        <w:t>c) Được miễn phí sử dụng các dịch vụ công ích do Ủy ban nhân dân thành phố Hà Nội quản lý.</w:t>
      </w:r>
    </w:p>
    <w:p>
      <w:r>
        <w:t>d) Khi đến Thủ đô được Thành phố bố trí nghi lễ đối ngoại theo Đề án tổ chức đón tiếp được cấp có thẩm quyền phê duyệt theo quy định của pháp luật và Thành phố.</w:t>
      </w:r>
    </w:p>
    <w:p>
      <w:r>
        <w:t>2. Cá nhân được tặng thưởng danh hiệu Công dân danh dự Thủ đô có trách nhiệm tiếp tục gìn giữ, phát huy thành tích đã đạt được.</w:t>
      </w:r>
    </w:p>
    <w:p>
      <w:r>
        <w:t>Điều 9. Hình thức trao tặng</w:t>
      </w:r>
    </w:p>
    <w:p>
      <w:r>
        <w:t>1. Lễ trao tặng cho các cá nhân được nhận danh hiệu Công dân danh dự Thủ đô được tổ chức kết hợp vào dịp kỷ niệm ngày Giải phóng Thủ đô (10/10) hoặc kỷ niệm các ngày lễ lớn của Thủ đô hằng năm.</w:t>
      </w:r>
    </w:p>
    <w:p>
      <w:r>
        <w:t>2. Đối với cá nhân được nhận danh hiệu đang cư trú, làm việc tại thành phố Hà Nội nhưng không đến dự lễ trao tặng được:</w:t>
      </w:r>
    </w:p>
    <w:p>
      <w:r>
        <w:t>Thành phố tổ chức đoàn công tác, phối hợp với đơn vị nơi cá nhân đang làm việc để tổ chức trao tặng đảm bảo trang trọng và phù hợp với điều kiện thực tế.</w:t>
      </w:r>
    </w:p>
    <w:p>
      <w:r>
        <w:t>3. Đối với cá nhân được nhận danh hiệu đang cư trú, làm việc ở các tỉnh, thành khác ở trong nước nhưng không đến dự lễ trao tặng tại thành phố Hà Nội:</w:t>
      </w:r>
    </w:p>
    <w:p>
      <w:r>
        <w:t>Thành phố tổ chức trao tặng vào dịp các đoàn công tác của lãnh đạo Thành phố đến công tác tại nơi cá nhân đang cư trú, làm việc hoặc Ủy ban nhân dân thành phố Hà Nội có văn bản gửi Ủy ban nhân dân các tỉnh, thành nơi cá nhân đang cư trú, làm việc để phối hợp tổ chức trao tặng đảm bảo trang trọng và phù hợp với điều kiện thực tế.</w:t>
      </w:r>
    </w:p>
    <w:p>
      <w:r>
        <w:t>4. Đối với cá nhân được nhận danh hiệu đang cư trú, làm việc ngoài nước nhưng không đến dự lễ trao tặng tại thành phố Hà Nội:</w:t>
      </w:r>
    </w:p>
    <w:p>
      <w:r>
        <w:t>Thành phố tổ chức trao tặng vào dịp các đoàn công tác của lãnh đạo Thành phố đến công tác tại nơi cá nhân đang cư trú, làm việc hoặc Ủy ban nhân dân thành phố Hà Nội có văn bản gửi Bộ Ngoại giao đề nghị người đứng đầu Đại sứ quán hoặc người đứng đầu Cơ quan đại diện nước Cộng hòa xã hội chủ nghĩa Việt Nam ở nước ngoài nơi cá nhân đang cư trú, làm việc để phối hợp tổ chức trao tặng đảm bảo trang trọng và phù hợp với điều kiện thực tế.</w:t>
      </w:r>
    </w:p>
    <w:p>
      <w:r>
        <w:t>Điều 10. Thu hồi danh hiệu</w:t>
      </w:r>
    </w:p>
    <w:p>
      <w:r>
        <w:t>1. Cá nhân đã được tặng danh hiệu Công dân danh dự Thủ đô nhưng sau khi trao tặng danh hiệu phát hiện cá nhân không đủ điều kiện, tiêu chuẩn theo quy định tại Điều 5 Nghị quyết này thì bị hủy bỏ quyết định, thu hồi danh hiệu.</w:t>
      </w:r>
    </w:p>
    <w:p>
      <w:r>
        <w:t>2. Việc thu hồi danh hiệu được thực hiện bằng quyết định hành chính gửi tới cá nhân bị thu hồi và thông báo tới cơ quan ngoại giao mà cá nhân đó mang quốc tịch và Bộ Ngoại giao nước Cộng hòa xã hội chủ nghĩa Việt Nam để biết.</w:t>
      </w:r>
    </w:p>
    <w:p>
      <w:r>
        <w:t>3. Cá nhân bị thu hồi danh hiệu không được hưởng các quyền lợi theo điểm b, c, d khoản 1 Điều 8 Nghị quyết này kể từ ngày ban hành quyết định thu hồi.</w:t>
      </w:r>
    </w:p>
    <w:p>
      <w:r>
        <w:t>4. Hồ sơ, quy trình đề nghị thu hồi danh hiệu: Thực hiện theo Luật Thi đua, khen thưởng, các văn bản hướng dẫn thi hành và các quy định của Thành phố.</w:t>
      </w:r>
    </w:p>
    <w:p>
      <w:r>
        <w:t>Điều 11. Tổ chức thực hiện</w:t>
      </w:r>
    </w:p>
    <w:p>
      <w:r>
        <w:t>1. Giao Ủy ban nhân dân thành phố Hà Nội tổ chức thực hiện Nghị quyết.</w:t>
      </w:r>
    </w:p>
    <w:p>
      <w:r>
        <w:t>Trường hợp các văn bản dẫn chiếu tại các quy định nêu trên được sửa đổi, bổ sung, thay thế bằng các văn bản khác của cấp có thẩm quyền thì áp dụng quy định tại văn bản sửa đổi, bổ sung hoặc thay thế.</w:t>
      </w:r>
    </w:p>
    <w:p>
      <w:r>
        <w:t>2. Giao Thường trực Hội đồng nhân dân, các Ban của Hội đồng nhân dân Thành phố, các Tổ đại biểu và đại biểu Hội đồng nhân dân Thành phố giám sát việc thực hiện Nghị quyết.</w:t>
      </w:r>
    </w:p>
    <w:p>
      <w:r>
        <w:t>3. Đề nghị Ủy ban Mặt trận Tổ quốc Việt Nam thành phố Hà Nội và các tổ chức chính trị - xã hội thành phố Hà Nội phối hợp trong công tác tuyên truyền và tham gia giám sát việc tổ chức thực hiện Nghị quyết.</w:t>
      </w:r>
    </w:p>
    <w:p>
      <w:r>
        <w:t>Điều 12. Hiệu lực thi hành</w:t>
      </w:r>
    </w:p>
    <w:p>
      <w:r>
        <w:t>Nghị quyết này thay thế Nghị quyết số 10/2013/NQ-HĐND ngày 17 tháng 7 năm 2013 của Hội đồng nhân dân Thành phố về thẩm quyền, điều kiện, thủ tục tặng danh hiệu Công dân danh dự Thủ đô Hà Nội.</w:t>
      </w:r>
    </w:p>
    <w:p>
      <w:r>
        <w:t>Nghị quyết đã được Hội đồng nhân dân thành phố Hà Nội khóa XVI, kỳ họp thứ 19 thông qua ngày 19 tháng 11 năm 2024 và có hiệu lực thi hành kể từ ngày 01 tháng 01 năm 2025./.</w:t>
      </w:r>
    </w:p>
    <w:p>
      <w:r>
        <w:t>Nơi nhận:</w:t>
      </w:r>
    </w:p>
    <w:p>
      <w:r>
        <w:t>- Ủy ban Thường vụ Quốc hội;</w:t>
      </w:r>
    </w:p>
    <w:p>
      <w:r>
        <w:t>- Chính phủ;</w:t>
      </w:r>
    </w:p>
    <w:p>
      <w:r>
        <w:t>- Ban Đối ngoại Trung ương;</w:t>
      </w:r>
    </w:p>
    <w:p>
      <w:r>
        <w:t>- Văn phòng Quốc hội, Văn phòng Chính phủ;</w:t>
      </w:r>
    </w:p>
    <w:p>
      <w:r>
        <w:t>- Các Bộ: Tư pháp, Nội vụ, Ngoại giao, Công an;</w:t>
      </w:r>
    </w:p>
    <w:p>
      <w:r>
        <w:t>- Ban Thi đua - Khen thưởng Trung ương;</w:t>
      </w:r>
    </w:p>
    <w:p>
      <w:r>
        <w:t>- Thường trực Thành ủy;</w:t>
      </w:r>
    </w:p>
    <w:p>
      <w:r>
        <w:t>- Đoàn đại biểu Quốc hội TP Hà Nội;</w:t>
      </w:r>
    </w:p>
    <w:p>
      <w:r>
        <w:t>- Thường trực HĐND, UBND, UBMTTQ TP;</w:t>
      </w:r>
    </w:p>
    <w:p>
      <w:r>
        <w:t>- Các Ban Đảng TU, Văn phòng Thành ủy;</w:t>
      </w:r>
    </w:p>
    <w:p>
      <w:r>
        <w:t>- Đại biểu HĐND Thành phố;</w:t>
      </w:r>
    </w:p>
    <w:p>
      <w:r>
        <w:t>- VP: Đoàn ĐBQH&amp;HĐND TP, UBND TP</w:t>
      </w:r>
    </w:p>
    <w:p>
      <w:r>
        <w:t>- Các Sở, ban, ngành, tổ chức CT-XH TP;</w:t>
      </w:r>
    </w:p>
    <w:p>
      <w:r>
        <w:t>- TT HĐND, UBND quận, huyện, thị xã;</w:t>
      </w:r>
    </w:p>
    <w:p>
      <w:r>
        <w:t>- Trang TTĐT của Đoàn ĐBQH&amp;HĐND TP;</w:t>
      </w:r>
    </w:p>
    <w:p>
      <w:r>
        <w:t>- Cổng Thông tin điện tử Thành phố;</w:t>
      </w:r>
    </w:p>
    <w:p>
      <w:r>
        <w:t>- Lưu: VT.</w:t>
      </w:r>
    </w:p>
    <w:p>
      <w:r>
        <w:t>CHỦ TỊCH</w:t>
      </w:r>
    </w:p>
    <w:p>
      <w:r>
        <w:t>Nguyễn Ngọc Tuấn</w:t>
      </w:r>
    </w:p>
    <w:p>
      <w:r>
        <w:t>MẪU BẰNG CÔNG NHẬN CÔNG DÂN DANH DỰ THỦ ĐÔ</w:t>
      </w:r>
    </w:p>
    <w:p>
      <w:r>
        <w:t>(Kèm theo Nghị quyết số 32/2024/NQ-HĐND ngày 19/11/2024 của Hội đồng nhân dân thành phố Hà Nội)</w:t>
      </w:r>
    </w:p>
    <w:p>
      <w:r>
        <w:t>MẪU HUY HIỆU CÔNG DÂN DANH DỰ THỦ ĐÔ</w:t>
      </w:r>
    </w:p>
    <w:p>
      <w:r>
        <w:t>(Kèm theo Nghị quyết số 32/2024/NQ-HĐND ngày 19/11/2024 của Hội đồng nhân dân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