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32/2024/NQ-HĐND sửa đổi Điểm c Khoản 1, Khoản 2 và Khoản 3 Điều 1 Nghị quyết 05/2022/NQ-HĐND quy định mức hỗ trợ đối với các cơ sở giáo dục mầm non độc lập dân lập, tư thục; trẻ em, giáo viên tại các cơ sở giáo dục mầm non dân lập, tư thục ở địa bàn có khu công nghiệp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20/07/2024</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32/2024/NQ-HĐND</w:t>
      </w:r>
    </w:p>
    <w:p>
      <w:r>
        <w:t>Thanh Hóa, ngày 10 tháng 7 năm 2024</w:t>
      </w:r>
    </w:p>
    <w:p>
      <w:r>
        <w:t>NGHỊ QUYẾT</w:t>
      </w:r>
    </w:p>
    <w:p>
      <w:r>
        <w:t>VỀ VIỆC SỬA ĐỔI ĐIỂM C KHOẢN 1, KHOẢN 2 VÀ KHOẢN 3 ĐIỀU 1 NGHỊ QUYẾT SỐ 05/2022/NQ-HĐND NGÀY 11 THÁNG 12 NĂM 2022 CỦA HỘI ĐỒNG NHÂN DÂN TỈNH QUY ĐỊNH MỨC HỖ TRỢ ĐỐI VỚI CÁC CƠ SỞ GIÁO DỤC MẦM NON ĐỘC LẬP DÂN LẬP, TƯ THỤC; TRẺ EM, GIÁO VIÊN TẠI CÁC CƠ SỞ GIÁO DỤC MẦM NON DÂN LẬP, TƯ THỤC Ở ĐỊA BÀN CÓ KHU CÔNG NGHIỆP TỈNH THANH HÓA</w:t>
      </w:r>
    </w:p>
    <w:p>
      <w:r>
        <w:t>HỘI ĐỒNG NHÂN DÂN TỈNH THANH HÓA</w:t>
      </w:r>
    </w:p>
    <w:p>
      <w:r>
        <w:t>KHÓA XVIII,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các Nghị định của Chính phủ: Số 34/2016/NĐ-CP ngày 14 tháng 5 năm 2016 quy định chi tiết một số điều và biện pháp thi hành Luật Ban hành văn bản quy phạm pháp luật; số 154/2020/NĐ-CP ngày 31 tháng 12 năm 2020 sửa đổi, bổ sung một số điều của Nghị định số 34/2016/NĐ-CP ngày 14 tháng 5 năm 2016 của Chính phủ quy định chi tiết một số điều và biện pháp thi hành Luật Ban hành văn bản quy phạm pháp luật; số 59/2024/NĐ-CP ngày 25 tháng 5 năm 2024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105/2020/NĐ-CP ngày 08 tháng 9 năm 2020 của Chính phủ quy định chính sách phát triển giáo dục mầm non;</w:t>
      </w:r>
    </w:p>
    <w:p>
      <w:r>
        <w:t>Xét Tờ trình số 137/TTr-UBND ngày 02 tháng 7 năm 2024 của Ủy ban nhân dân tỉnh về việc đề nghị ban hành Nghị quyết sửa đổi điểm c khoản 1, khoản 2 và khoản 3 Điều 1 Nghị quyết số 05/2022/NQ-HĐND ngày 11 tháng 12 năm 2022 của Hội đồng nhân dân tỉnh quy định mức hỗ trợ đối với các cơ sở giáo dục mầm non độc lập dân lập, tư thục; trẻ em, giáo viên tại các cơ sở giáo dục mầm non dân lập, tư thục ở địa bàn có khu công nghiệp tỉnh Thanh Hóa; Báo cáo thẩm tra số 486/BC-VHXH ngày 05 tháng 7 năm 2024 của Ban Văn hóa - Xã hội Hội đồng nhân dân tỉnh; ý kiến thảo luận của đại biểu Hội đồng nhân dân tỉnh tại kỳ họp.</w:t>
      </w:r>
    </w:p>
    <w:p>
      <w:r>
        <w:t>QUYẾT NGHỊ:</w:t>
      </w:r>
    </w:p>
    <w:p>
      <w:r>
        <w:t>Điều 1.    Sửa đổi điểm c khoản 1, khoản 2 và khoản 3 Điều 1 Nghị quyết số 05/2022/NQ-HĐND ngày 11 tháng 12 năm 2022 của Hội đồng nhân dân tỉnh quy định mức hỗ trợ đối với các cơ sở giáo dục mầm non độc lập dân lập, tư thục; trẻ em, giáo viên tại các cơ sở giáo dục mầm non dân lập, tư thục ở địa bàn có khu công nghiệp tỉnh Thanh Hóa, với các nội dung cụ thể như sau:</w:t>
      </w:r>
    </w:p>
    <w:p>
      <w:r>
        <w:t>1. Sửa đổi điểm c khoản 1 Điều 1 như sau:</w:t>
      </w:r>
    </w:p>
    <w:p>
      <w:r>
        <w:t>“c) Hồ sơ đề nghị hỗ trợ</w:t>
      </w:r>
    </w:p>
    <w:p>
      <w:r>
        <w:t>+ Đơn đề nghị hỗ trợ (có mẫu kèm theo).</w:t>
      </w:r>
    </w:p>
    <w:p>
      <w:r>
        <w:t>+ Quyết định thành lập cơ sở giáo dục mầm non độc lập ở địa bàn có khu công nghiệp thuộc loại hình dân lập, tư thục của cơ quan nhà nước có thẩm quyền (bản sao).</w:t>
      </w:r>
    </w:p>
    <w:p>
      <w:r>
        <w:t>+ Danh sách trẻ đang học tại cơ sở giáo dục mầm non độc lập ở địa bàn có khu công nghiệp thuộc loại hình dân lập, tư thục và danh sách trẻ là con công nhân, người lao động làm việc tại khu công nghiệp.</w:t>
      </w:r>
    </w:p>
    <w:p>
      <w:r>
        <w:t>+ Báo cáo thực trạng cơ sở vật chất, trang thiết bị, đồ dùng dạy học của nhà trường”.</w:t>
      </w:r>
    </w:p>
    <w:p>
      <w:r>
        <w:t>2. Sửa đổi khoản 2 Điều 1 như sau:</w:t>
      </w:r>
    </w:p>
    <w:p>
      <w:r>
        <w:t>“2. Mức hỗ trợ đối với trẻ em mầm non là con công nhân, người lao động làm việc tại khu công nghiệp theo quy định tại khoản 1 Điều 8 Nghị định số 105/2020/NĐ-CP ngày 08 tháng 9 năm 2020 của Chính phủ quy định chính sách phát triển giáo dục mầm non: 160.000 đồng (một trăm sáu mươi nghìn đồng)/trẻ/tháng”.</w:t>
      </w:r>
    </w:p>
    <w:p>
      <w:r>
        <w:t>3. Sửa đổi khoản 3 Điều 1 như sau:</w:t>
      </w:r>
    </w:p>
    <w:p>
      <w:r>
        <w:t>“3. Mức hỗ trợ đối với giáo viên mầm non làm việc tại cơ sở giáo dục mầm non dân lập, tư thục ở địa bàn có khu công nghiệp theo quy định tại khoản 1 Điều 10 Nghị định số 105/2020/NĐ-CP ngày 08 tháng 9 năm 2020 của Chính phủ quy định chính sách phát triển giáo dục mầm non: 1.000.000 đồng (một triệu đồng)/giáo viên/tháng”.</w:t>
      </w:r>
    </w:p>
    <w:p>
      <w:r>
        <w:t>Điều 2. Tổ chức thực hiện</w:t>
      </w:r>
    </w:p>
    <w:p>
      <w:r>
        <w:t>1. Giao Ủy ban nhân dân tỉnh căn cứ Nghị quyết này và các quy định hiện hành của pháp luật tổ chức triển khai thực hiện.</w:t>
      </w:r>
    </w:p>
    <w:p>
      <w:r>
        <w:t>2. Thường trực Hội đồng nhân dân tỉnh, các Ban của Hội đồng nhân dân tỉnh, các Tổ đại biểu Hội đồng nhân dân tỉnh và các đại biểu Hội đồng nhân dân tỉnh giám sát việc tổ chức triển khai, thực hiện Nghị quyết này.</w:t>
      </w:r>
    </w:p>
    <w:p>
      <w:r>
        <w:t>Nghị quyết này đã được Hội đồng nhân dân tỉnh Thanh Hóa khóa XVIII, kỳ họp thứ 20 thông qua ngày 10 tháng 7 năm 2024, có hiệu lực thi hành kể từ ngày 20 tháng 7 năm 2024./.</w:t>
      </w:r>
    </w:p>
    <w:p>
      <w:r>
        <w:t>Nơi nhận:</w:t>
      </w:r>
    </w:p>
    <w:p>
      <w:r>
        <w:t>- Như Điều 2;</w:t>
      </w:r>
    </w:p>
    <w:p>
      <w:r>
        <w:t>- Ủy ban Thường vụ Quốc hội;</w:t>
      </w:r>
    </w:p>
    <w:p>
      <w:r>
        <w:t>- Chính phủ;</w:t>
      </w:r>
    </w:p>
    <w:p>
      <w:r>
        <w:t>- Các bộ: Tài chính, Giáo dục và Đào tạo;</w:t>
      </w:r>
    </w:p>
    <w:p>
      <w:r>
        <w:t>- Cục Kiểm tra văn bản QPPL - Bộ Tư pháp;</w:t>
      </w:r>
    </w:p>
    <w:p>
      <w:r>
        <w:t>- Thường trực Tỉnh ủy;</w:t>
      </w:r>
    </w:p>
    <w:p>
      <w:r>
        <w:t>- Đoàn đại biểu Quốc hội tỉnh;</w:t>
      </w:r>
    </w:p>
    <w:p>
      <w:r>
        <w:t>- Ủy ban MTTQ tỉnh và các đoàn thể cấp tỉnh;</w:t>
      </w:r>
    </w:p>
    <w:p>
      <w:r>
        <w:t>- Các VP: Tỉnh ủy, Đoàn ĐBQH và HĐND tỉnh, UBND tỉnh;</w:t>
      </w:r>
    </w:p>
    <w:p>
      <w:r>
        <w:t>- Các sở, ban, ngành cấp tỉnh;</w:t>
      </w:r>
    </w:p>
    <w:p>
      <w:r>
        <w:t>- TTr HĐND, UBND các huyện, thị xã, thành phố;</w:t>
      </w:r>
    </w:p>
    <w:p>
      <w:r>
        <w:t>- Công báo tỉnh;</w:t>
      </w:r>
    </w:p>
    <w:p>
      <w:r>
        <w:t>- Lưu: VT.</w:t>
      </w:r>
    </w:p>
    <w:p>
      <w:r>
        <w:t>CHỦ TỊCH</w:t>
      </w:r>
    </w:p>
    <w:p>
      <w:r>
        <w:t>Đỗ Trọng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