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315/2024/NQ-HĐND quy định chính sách hỗ trợ thêm đối với đối tượng tinh giản biên chế dôi dư của cơ quan, tổ chức do sắp xếp đơn vị hành chính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315/2024/NQ-HĐND</w:t>
      </w:r>
    </w:p>
    <w:p>
      <w:r>
        <w:t>Lâm Đồng, ngày 12 tháng 7 năm 2024</w:t>
      </w:r>
    </w:p>
    <w:p>
      <w:r>
        <w:t>NGHỊ QUYẾT</w:t>
      </w:r>
    </w:p>
    <w:p>
      <w:r>
        <w:t>QUY ĐỊNH CHÍNH SÁCH HỖ TRỢ THÊM ĐỐI VỚI MỘT SỐ ĐỐI TƯỢNG TINH GIẢN BIÊN CHẾ DÔI DƯ CỦA CƠ QUAN, TỔ CHỨC DO SẮP XẾP ĐƠN VỊ HÀNH CHÍNH CẤP HUYỆN, CẤP XÃ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Xét Tờ trình số 5368/TTr-UBND ngày 02 tháng 7 năm 2024 của Ủy ban nhân dân tỉnh về dự thảo Nghị quyết quy định chính sách hỗ trợ thêm đối với một số đối tượng tinh giản biên chế dôi dư của cơ quan, tổ chức do sắp xếp đơn vị hành chính cấp huyện, cấp xã trên địa bàn tỉnh Lâm Đồng; Báo cáo số   127/BC-BPC ngày 09 tháng 7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chính sách hỗ trợ thêm đối với một số đối tượng tinh giản biên chế dôi dư của cơ quan, tổ chức do sắp xếp đơn vị hành chính cấp huyện, cấp xã trên địa bàn tỉnh Lâm Đồng.</w:t>
      </w:r>
    </w:p>
    <w:p>
      <w:r>
        <w:t>Điều 2. Đối tượng áp dụng</w:t>
      </w:r>
    </w:p>
    <w:p>
      <w:r>
        <w:t>Các đối tượng được hỗ trợ thêm tại Nghị quyết này phải đủ điều kiện theo quy định tại Nghị định số 29/2023/NĐ-CP ngày 03 tháng 6 năm 2023 của Chính phủ quy định về tinh giản biên chế, gồm các đối tượng sau:</w:t>
      </w:r>
    </w:p>
    <w:p>
      <w:r>
        <w:t>1. Cán bộ, công chức, viên chức cấp huyện; cán bộ, công chức cấp xã dôi dư do sắp xếp lại đơn vị hành chính cấp huyện, cấp xã trên địa bàn tỉnh Lâm Đồng theo quyết định của cấp có thẩm quyền.</w:t>
      </w:r>
    </w:p>
    <w:p>
      <w:r>
        <w:t>2. Cán bộ, công chức, viên chức lãnh đạo, quản lý thôi giữ chức vụ, chức danh do sắp xếp tổ chức bộ máy, đơn vị hành chính cấp huyện, cấp xã theo quyết định của cấp có thẩm quyền, cá nhân tự nguyện thực hiện tinh giản biên chế tại đơn vị có sắp xếp tổ chức bộ máy, đơn vị hành chính cấp huyện, cấp xã và được cơ quan, tổ chức, đơn vị trực tiếp quản lý đồng ý.</w:t>
      </w:r>
    </w:p>
    <w:p>
      <w:r>
        <w:t>3.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của đơn vị theo quyết định của cấp có thẩm quyền.</w:t>
      </w:r>
    </w:p>
    <w:p>
      <w:r>
        <w:t>4. Người hoạt động không chuyên trách ở cấp xã dôi dư do sắp xếp đơn vị hành chính cấp xã và người hoạt động không chuyên trách ở thôn, tổ dân phố dôi dư do sắp xếp thôn, tổ dân phố nghỉ trong thời gian 12 tháng kể từ ngày có quyết định sắp xếp của cấp có thẩm quyền.</w:t>
      </w:r>
    </w:p>
    <w:p>
      <w:r>
        <w:t>Điều 3. Chính sách hỗ trợ</w:t>
      </w:r>
    </w:p>
    <w:p>
      <w:r>
        <w:t>1. Các đối tượng được quy định tại khoản 1, khoản 2, khoản 3 Điều 2 Nghị quyết này được hỗ trợ 06 tháng tiền lương hiện hưởng cho một trường hợp (không tính chức danh kiêm nhiệm).</w:t>
      </w:r>
    </w:p>
    <w:p>
      <w:r>
        <w:t>Tiền lương hiện hưởng là tiền lương tháng liền kề trước khi tinh giản biên chế. Tiền lương tháng được tính bao gồm: Mức lương theo ngạch, bậc, chức vụ, chức danh, chức danh nghề nghiệp; các khoản phụ cấp chức vụ, phụ cấp thâm niên vượt khung, phụ cấp thâm niên nghề, tiền lương và mức chênh lệch bảo lưu (nếu có) theo quy định của pháp luật về tiền lương.</w:t>
      </w:r>
    </w:p>
    <w:p>
      <w:r>
        <w:t>2. Các đối tượng được quy định tại khoản 4 Điều 2 Nghị quyết này được hỗ trợ 06 tháng phụ cấp hiện hưởng của chức danh hiện giữ (không tính chức danh kiêm nhiệm).</w:t>
      </w:r>
    </w:p>
    <w:p>
      <w:r>
        <w:t>3. Các đối tượng đã được hưởng chính sách hỗ trợ nếu được bầu cử, tuyển dụng lại vào các cơ quan, tổ chức, đơn vị hưởng lương từ ngân sách nhà nước trong thời gian 60 tháng kể từ ngày thực hiện tinh giản biên chế thì phải hoàn trả lại số tiền hỗ trợ đã nhận cho cơ quan, tổ chức, đơn vị chi trả.</w:t>
      </w:r>
    </w:p>
    <w:p>
      <w:r>
        <w:t>4. Nguồn kinh phí hỗ trợ từ nguồn ngân sách nhà nước theo phân cấp ngân sách hiện hành.</w:t>
      </w:r>
    </w:p>
    <w:p>
      <w:r>
        <w:t>Điều 4.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Tài chính;</w:t>
      </w:r>
    </w:p>
    <w:p>
      <w:r>
        <w:t>- TTTU, TT HĐND tỉnh;</w:t>
      </w:r>
    </w:p>
    <w:p>
      <w:r>
        <w:t>- UBND tỉnh, BTT UBMTTQVN tỉnh;</w:t>
      </w:r>
    </w:p>
    <w:p>
      <w:r>
        <w:t>- Đoàn ĐBQH tỉnh Lâm Đồng;</w:t>
      </w:r>
    </w:p>
    <w:p>
      <w:r>
        <w:t>- Đại biểu HĐND tỉnh khóa X;</w:t>
      </w:r>
    </w:p>
    <w:p>
      <w:r>
        <w:t>- VP: TU, ĐĐBQH và HĐND tỉnh,UBND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w:t>
      </w:r>
    </w:p>
    <w:p>
      <w:r>
        <w:t>- TT Lưu trữ Lịch sử;</w:t>
      </w:r>
    </w:p>
    <w:p>
      <w:r>
        <w:t>- Trang TTĐT VP.ĐĐBQH và HĐND tỉnh;</w:t>
      </w:r>
    </w:p>
    <w:p>
      <w:r>
        <w:t>- Lưu: VT, HS kỳ họp.</w:t>
      </w:r>
    </w:p>
    <w:p>
      <w:r>
        <w:t>KT. CHỦ TỊCH</w:t>
      </w:r>
    </w:p>
    <w:p>
      <w:r>
        <w:t>PHÓ CHỦ TỊCH</w:t>
      </w:r>
    </w:p>
    <w:p>
      <w:r>
        <w:t>K’Mák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