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314/2024/NQ-HĐND quy định nhiệm vụ chi và mức hỗ trợ đối với các đơn vị hành chính cấp huyện, cấp xã thực hiện sắp xếp trên địa bàn tỉnh Lâm Đồng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314/2024/NQ-HĐND</w:t>
      </w:r>
    </w:p>
    <w:p>
      <w:r>
        <w:t>Lâm Đồng, ngày 12 tháng 7 năm 2024</w:t>
      </w:r>
    </w:p>
    <w:p>
      <w:r>
        <w:t>NGHỊ QUYẾT</w:t>
      </w:r>
    </w:p>
    <w:p>
      <w:r>
        <w:t>QUY ĐỊNH NHIỆM VỤ CHI VÀ MỨC HỖ TRỢ ĐỐI VỚI CÁC ĐƠN VỊ HÀNH CHÍNH CẤP HUYỆN, CẤP XÃ THỰC HIỆN SẮP XẾP TRÊN ĐỊA BÀN TỈNH LÂM ĐỒNG GIAI ĐOẠN 2023 - 2030</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khoản 3 Điều 22 Nghị quyết số 35/2023/UBTVQH15 ngày 12 tháng   7 năm 2023 của Ủy ban Thường vụ Quốc hội về việc sắp xếp đơn vị hành chính   cấp huyện, cấp xã giai đoạn 2023 - 2030;</w:t>
      </w:r>
    </w:p>
    <w:p>
      <w:r>
        <w:t>Xét Tờ trình số 5148/TTr-UBND ngày 24 tháng 6 năm 2024 của Ủy ban nhân dân tỉnh về dự thảo Nghị quyết quy định nhiệm vụ chi và mức hỗ trợ đối với các đơn vị hành chính cấp huyện, cấp xã thực hiện sắp xếp trên địa bàn tỉnh Lâm Đồng giai đoạn 2023 - 2030; Báo cáo số 135/BC-BPC ngày 10 tháng 7 năm 2024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nhiệm vụ chi và mức hỗ trợ đối với các đơn vị hành chính cấp huyện, cấp xã thực hiện sắp xếp trên địa bàn tỉnh Lâm Đồng giai đoạn 2023 - 2030.</w:t>
      </w:r>
    </w:p>
    <w:p>
      <w:r>
        <w:t>2. Đối tượng áp dụng</w:t>
      </w:r>
    </w:p>
    <w:p>
      <w:r>
        <w:t>Các cơ quan, đơn vị, tổ chức, cá nhân có liên quan thực hiện nhiệm vụ sắp xếp trên địa bàn tỉnh Lâm Đồng giai đoạn 2023 - 2030.</w:t>
      </w:r>
    </w:p>
    <w:p>
      <w:r>
        <w:t>Điều 2. Quy định nhiệm vụ chi và mức hỗ trợ đối với các đơn vị hành chính cấp huyện, cấp xã thực hiện sắp xếp trên địa bàn tỉnh Lâm Đồng giai đoạn 2023 - 2030</w:t>
      </w:r>
    </w:p>
    <w:p>
      <w:r>
        <w:t>1. Nhiệm vụ chi</w:t>
      </w:r>
    </w:p>
    <w:p>
      <w:r>
        <w:t>a) Đầu tư xây dựng, sửa chữa, nâng cấp trụ sở làm việc; mua sắm trang thiết bị, máy móc, phương tiện làm việc, phương tiện vận chuyển.</w:t>
      </w:r>
    </w:p>
    <w:p>
      <w:r>
        <w:t>b) Xây dựng hệ thống điều hành thông minh.</w:t>
      </w:r>
    </w:p>
    <w:p>
      <w:r>
        <w:t>c) Lập quy hoạch, điều chỉnh quy hoạch.</w:t>
      </w:r>
    </w:p>
    <w:p>
      <w:r>
        <w:t>d) Xây dựng phương án, đề án sắp xếp đơn vị hành chính.</w:t>
      </w:r>
    </w:p>
    <w:p>
      <w:r>
        <w:t>đ) Chi cho các cơ quan, tổ chức, đơn vị thực hiện các nhiệm vụ về sắp xếp đơn vị hành chính.</w:t>
      </w:r>
    </w:p>
    <w:p>
      <w:r>
        <w:t>e) Các nhiệm vụ khác có liên quan đến sắp xếp đơn vị hành chính cấp huyện, cấp xã.</w:t>
      </w:r>
    </w:p>
    <w:p>
      <w:r>
        <w:t>2. Mức hỗ trợ: Ngoài nguồn ngân sách Trung ương hỗ trợ, ngân sách tỉnh hỗ trợ thêm 20 tỷ đồng cho mỗi đơn vị hành chính cấp huyện giảm và 500 triệu đồng cho mỗi đơn vị hành chính cấp xã giảm.</w:t>
      </w:r>
    </w:p>
    <w:p>
      <w:r>
        <w:t>Điều 3.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16 thông qua ngày 12 tháng 7 năm 2024 và có hiệu lực từ ngày 22 tháng 7 năm 2024./.</w:t>
      </w:r>
    </w:p>
    <w:p>
      <w:r>
        <w:t>Nơi nhận:</w:t>
      </w:r>
    </w:p>
    <w:p>
      <w:r>
        <w:t>- UBTVQH;</w:t>
      </w:r>
    </w:p>
    <w:p>
      <w:r>
        <w:t>- Chính phủ;</w:t>
      </w:r>
    </w:p>
    <w:p>
      <w:r>
        <w:t>- VPQH, VPCP;</w:t>
      </w:r>
    </w:p>
    <w:p>
      <w:r>
        <w:t>- Cục Kiểm tra VBQPPL - Bộ Tư pháp;</w:t>
      </w:r>
    </w:p>
    <w:p>
      <w:r>
        <w:t>- Vụ Pháp chế - Bộ Tài chính;</w:t>
      </w:r>
    </w:p>
    <w:p>
      <w:r>
        <w:t>- TTTU, TT HĐND tỉnh;</w:t>
      </w:r>
    </w:p>
    <w:p>
      <w:r>
        <w:t>- UBND tỉnh, BTT UBMTTQVN tỉnh;</w:t>
      </w:r>
    </w:p>
    <w:p>
      <w:r>
        <w:t>- Đoàn ĐBQH tỉnh Lâm Đồng;</w:t>
      </w:r>
    </w:p>
    <w:p>
      <w:r>
        <w:t>- Đại biểu HĐND tỉnh khóa X;</w:t>
      </w:r>
    </w:p>
    <w:p>
      <w:r>
        <w:t>- VP: TU, ĐĐBQH và HĐND, UBND tỉnh;</w:t>
      </w:r>
    </w:p>
    <w:p>
      <w:r>
        <w:t>- Các sở, ban, ngành, đoàn thể cấp tỉnh;</w:t>
      </w:r>
    </w:p>
    <w:p>
      <w:r>
        <w:t>- TT HĐND, UBND các huyện, thành phố;</w:t>
      </w:r>
    </w:p>
    <w:p>
      <w:r>
        <w:t>- Đài PT-TH tỉnh, Báo Lâm Đồng;</w:t>
      </w:r>
    </w:p>
    <w:p>
      <w:r>
        <w:t>- TT Công báo - Tin học tỉnh;</w:t>
      </w:r>
    </w:p>
    <w:p>
      <w:r>
        <w:t>- TT Tích hợp DL và chuyển đổi số tỉnh;</w:t>
      </w:r>
    </w:p>
    <w:p>
      <w:r>
        <w:t>- TT Lưu trữ lịch sử tỉnh;</w:t>
      </w:r>
    </w:p>
    <w:p>
      <w:r>
        <w:t>- Trang TTĐT VP.ĐĐBQH và HĐND tỉnh;</w:t>
      </w:r>
    </w:p>
    <w:p>
      <w:r>
        <w:t>- Lưu: VT, HS kỳ họp.</w:t>
      </w:r>
    </w:p>
    <w:p>
      <w:r>
        <w:t>KT. CHỦ TỊCH</w:t>
      </w:r>
    </w:p>
    <w:p>
      <w:r>
        <w:t>PHÓ CHỦ TỊCH</w:t>
      </w:r>
    </w:p>
    <w:p>
      <w:r>
        <w:t>K’Mák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