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bãi bỏ Nghị quyết 14/2021/NQ-HĐND quy định mức chuẩn trợ giúp xã hội, mức trợ giúp xã hội áp dụng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31/2024/NQ-HĐND</w:t>
      </w:r>
    </w:p>
    <w:p>
      <w:r>
        <w:t>Đắk Lắk, ngày 06 tháng 12 năm 2024</w:t>
      </w:r>
    </w:p>
    <w:p>
      <w:r>
        <w:t>NGHỊ QUYẾT</w:t>
      </w:r>
    </w:p>
    <w:p>
      <w:r>
        <w:t>BÃI BỎ NGHỊ QUYẾT SỐ 14/2021/NQ-HĐND NGÀY 20 THÁNG 12 NĂM 2021 CỦA HỘI ĐỒNG NHÂN DÂN TỈNH QUY ĐỊNH MỨC CHUẨN TRỢ GIÚP XÃ HỘI, MỨC TRỢ GIÚP XÃ HỘI ÁP DỤNG TRÊN ĐỊA BÀN TỈNH ĐẮK LẮK</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155/TTr-UBND ngày 18 tháng 11 năm 2024 của Ủy ban nhân dân tỉnh đề nghị ban hành Nghị quyết bãi bỏ Nghị quyết số 14/2021/NQ-HĐND ngày 20 tháng 12 năm 2021 của Hội đồng nhân dân tỉnh quy định mức chuẩn trợ giúp xã hội, mức trợ giúp xã hội áp dụng trên địa bàn tỉnh Đắk Lắk; Báo cáo thẩm tra số 202/BC-HĐND ngày 02 tháng 12 năm 2024 của Ban Văn hoá - Xã hội, Hội đồng nhân dân tỉnh; ý kiến thảo luận của đại biểu Hội đồng nhân dân tỉnh tại kỳ họp.</w:t>
      </w:r>
    </w:p>
    <w:p>
      <w:r>
        <w:t>QUYẾT NGHỊ:</w:t>
      </w:r>
    </w:p>
    <w:p>
      <w:r>
        <w:t>Điều 1. Bãi bỏ toàn bộ Nghị quyết số 14/2021/NQ-HĐND ngày 20 tháng 12 năm 2021 của Hội đồng nhân dân tỉnh Đắk Lắk quy định mức chuẩn trợ giúp xã hội, mức trợ giúp xã hội áp dụng trên địa bàn tỉnh Đắk Lắk.</w:t>
      </w:r>
    </w:p>
    <w:p>
      <w:r>
        <w:t>Điều 2. Điều khoản thi hành</w:t>
      </w:r>
    </w:p>
    <w:p>
      <w:r>
        <w:t>1. Giao Ủy ban nhân dân tỉnh chịu trách nhiệm thi hành Nghị quyết này.</w:t>
      </w:r>
    </w:p>
    <w:p>
      <w:r>
        <w:t>2. Nghị quyết này được Hội đồng nhân dân tỉnh Đắk Lắk khóa X, Kỳ họp thứ Chín thông qua ngày 06 tháng 12 năm 2024 và có hiệu lực thi hành kể từ ngày 16 tháng 12 năm 2024./.</w:t>
      </w:r>
    </w:p>
    <w:p>
      <w:r>
        <w:t>Nơi nhận:</w:t>
      </w:r>
    </w:p>
    <w:p>
      <w:r>
        <w:t>- Như Điều 2;</w:t>
      </w:r>
    </w:p>
    <w:p>
      <w:r>
        <w:t>- Ủy ban Thường vụ Quốc hội;</w:t>
      </w:r>
    </w:p>
    <w:p>
      <w:r>
        <w:t>- Chính phủ;</w:t>
      </w:r>
    </w:p>
    <w:p>
      <w:r>
        <w:t>- Ban Công tác đại biểu;</w:t>
      </w:r>
    </w:p>
    <w:p>
      <w:r>
        <w:t>- Bộ Lao động - TB&amp;XH, Bộ Tài chính;</w:t>
      </w:r>
    </w:p>
    <w:p>
      <w:r>
        <w:t>- Cục KTVBQPPL - Bộ Tư pháp;</w:t>
      </w:r>
    </w:p>
    <w:p>
      <w:r>
        <w:t>- Vụ Pháp chế - Bộ Lao động -TB&amp;XH;</w:t>
      </w:r>
    </w:p>
    <w:p>
      <w:r>
        <w:t>- Vụ Pháp chế - Bộ Tài chính;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HĐND, UBND các xã, phường, thị trấn</w:t>
      </w:r>
    </w:p>
    <w:p>
      <w:r>
        <w:t>(UBND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